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06" w:rsidRPr="009124E2" w:rsidRDefault="00122006" w:rsidP="001220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b/>
          <w:color w:val="92D050"/>
          <w:sz w:val="28"/>
          <w:szCs w:val="28"/>
        </w:rPr>
      </w:pPr>
      <w:r w:rsidRPr="009124E2">
        <w:rPr>
          <w:rFonts w:ascii="Arial" w:hAnsi="Arial" w:cs="Arial"/>
          <w:b/>
          <w:color w:val="92D050"/>
          <w:sz w:val="28"/>
          <w:szCs w:val="28"/>
        </w:rPr>
        <w:t>Договор №_____ на продвижение сайта ___________</w:t>
      </w:r>
    </w:p>
    <w:p w:rsidR="00122006" w:rsidRPr="009124E2" w:rsidRDefault="00122006" w:rsidP="00122006">
      <w:pPr>
        <w:pStyle w:val="afb"/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г. Москва</w:t>
      </w:r>
    </w:p>
    <w:p w:rsidR="00122006" w:rsidRPr="009124E2" w:rsidRDefault="00122006" w:rsidP="00122006">
      <w:pPr>
        <w:pStyle w:val="afb"/>
        <w:spacing w:before="120" w:after="120"/>
        <w:jc w:val="right"/>
        <w:rPr>
          <w:color w:val="000000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 xml:space="preserve"> _________________ г.</w:t>
      </w:r>
    </w:p>
    <w:p w:rsidR="00122006" w:rsidRPr="009124E2" w:rsidRDefault="00122006" w:rsidP="001220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120" w:after="120"/>
        <w:jc w:val="both"/>
        <w:rPr>
          <w:rFonts w:ascii="Arial" w:hAnsi="Arial" w:cs="Arial"/>
          <w:sz w:val="20"/>
        </w:rPr>
      </w:pPr>
      <w:r w:rsidRPr="009124E2">
        <w:rPr>
          <w:rFonts w:ascii="Arial" w:hAnsi="Arial" w:cs="Arial"/>
          <w:sz w:val="20"/>
        </w:rPr>
        <w:t xml:space="preserve">___________________________________________________, именуемое в дальнейшем «Заказчик», в лице _____________________________________, действующего на основании Устава, с одной стороны и ИП Федосеева Евгения Вадимовна, именуемая в дальнейшем «Исполнитель» в </w:t>
      </w:r>
      <w:proofErr w:type="gramStart"/>
      <w:r w:rsidRPr="009124E2">
        <w:rPr>
          <w:rFonts w:ascii="Arial" w:hAnsi="Arial" w:cs="Arial"/>
          <w:sz w:val="20"/>
        </w:rPr>
        <w:t>лице  Федосеевой</w:t>
      </w:r>
      <w:proofErr w:type="gramEnd"/>
      <w:r w:rsidRPr="009124E2">
        <w:rPr>
          <w:rFonts w:ascii="Arial" w:hAnsi="Arial" w:cs="Arial"/>
          <w:sz w:val="20"/>
        </w:rPr>
        <w:t xml:space="preserve"> Евгении Вадимовны, с другой стороны, вместе именуемые «Стороны», заключили настоящий договор о нижеследующем:</w:t>
      </w:r>
    </w:p>
    <w:p w:rsidR="00122006" w:rsidRPr="009124E2" w:rsidRDefault="00122006" w:rsidP="00122006">
      <w:pPr>
        <w:spacing w:before="120" w:after="120" w:line="240" w:lineRule="auto"/>
        <w:ind w:firstLine="567"/>
        <w:jc w:val="both"/>
        <w:rPr>
          <w:rFonts w:eastAsia="Times New Roman" w:cs="Arial"/>
          <w:sz w:val="24"/>
          <w:szCs w:val="24"/>
        </w:rPr>
      </w:pPr>
    </w:p>
    <w:p w:rsidR="00122006" w:rsidRPr="009124E2" w:rsidRDefault="009124E2" w:rsidP="00122006">
      <w:pPr>
        <w:pStyle w:val="ab"/>
        <w:numPr>
          <w:ilvl w:val="0"/>
          <w:numId w:val="16"/>
        </w:numPr>
        <w:tabs>
          <w:tab w:val="left" w:pos="396"/>
          <w:tab w:val="left" w:pos="432"/>
        </w:tabs>
        <w:spacing w:before="120" w:after="120" w:line="240" w:lineRule="auto"/>
        <w:ind w:left="0" w:firstLine="0"/>
        <w:contextualSpacing/>
        <w:jc w:val="both"/>
        <w:rPr>
          <w:rFonts w:eastAsia="Times New Roman" w:cs="Arial"/>
          <w:bCs/>
          <w:color w:val="92D050"/>
          <w:sz w:val="28"/>
          <w:szCs w:val="28"/>
        </w:rPr>
      </w:pPr>
      <w:r w:rsidRPr="009124E2">
        <w:rPr>
          <w:rFonts w:cs="Arial"/>
          <w:bCs/>
          <w:color w:val="92D050"/>
          <w:sz w:val="28"/>
          <w:szCs w:val="28"/>
        </w:rPr>
        <w:t>ПРЕДМЕТ ДОГОВОРА</w:t>
      </w:r>
    </w:p>
    <w:p w:rsidR="00122006" w:rsidRPr="009124E2" w:rsidRDefault="00122006" w:rsidP="00122006">
      <w:pPr>
        <w:pStyle w:val="ab"/>
        <w:tabs>
          <w:tab w:val="left" w:pos="396"/>
          <w:tab w:val="left" w:pos="432"/>
        </w:tabs>
        <w:spacing w:before="120" w:after="120" w:line="240" w:lineRule="auto"/>
        <w:ind w:left="0"/>
        <w:jc w:val="both"/>
        <w:rPr>
          <w:rFonts w:eastAsia="Times New Roman" w:cs="Arial"/>
          <w:bCs/>
          <w:sz w:val="24"/>
          <w:szCs w:val="24"/>
        </w:rPr>
      </w:pPr>
    </w:p>
    <w:p w:rsidR="00122006" w:rsidRPr="009124E2" w:rsidRDefault="00122006" w:rsidP="00122006">
      <w:pPr>
        <w:pStyle w:val="ab"/>
        <w:numPr>
          <w:ilvl w:val="1"/>
          <w:numId w:val="16"/>
        </w:numPr>
        <w:spacing w:before="120" w:after="120" w:line="240" w:lineRule="auto"/>
        <w:ind w:left="0" w:firstLine="0"/>
        <w:contextualSpacing/>
        <w:jc w:val="both"/>
        <w:rPr>
          <w:rFonts w:cs="Arial"/>
          <w:szCs w:val="20"/>
        </w:rPr>
      </w:pPr>
      <w:r w:rsidRPr="009124E2">
        <w:rPr>
          <w:rFonts w:cs="Arial"/>
          <w:szCs w:val="20"/>
        </w:rPr>
        <w:t xml:space="preserve">Заказчик поручает, а Исполнитель обязуется выполнить работы по продвижению и оптимизации интернет-сайта, находящегося по </w:t>
      </w:r>
      <w:r w:rsidRPr="009124E2">
        <w:rPr>
          <w:rFonts w:cs="Arial"/>
          <w:szCs w:val="20"/>
          <w:lang w:val="en-US"/>
        </w:rPr>
        <w:t>URL</w:t>
      </w:r>
      <w:r w:rsidRPr="009124E2">
        <w:rPr>
          <w:rFonts w:cs="Arial"/>
          <w:szCs w:val="20"/>
        </w:rPr>
        <w:t xml:space="preserve"> адресу: </w:t>
      </w:r>
      <w:hyperlink r:id="rId8" w:history="1">
        <w:r w:rsidRPr="009124E2">
          <w:rPr>
            <w:rStyle w:val="Hyperlink0"/>
            <w:rFonts w:cs="Arial"/>
            <w:szCs w:val="20"/>
          </w:rPr>
          <w:t>________________</w:t>
        </w:r>
      </w:hyperlink>
      <w:r w:rsidRPr="009124E2">
        <w:rPr>
          <w:rFonts w:cs="Arial"/>
          <w:b/>
          <w:szCs w:val="20"/>
        </w:rPr>
        <w:t xml:space="preserve"> </w:t>
      </w:r>
      <w:r w:rsidRPr="009124E2">
        <w:rPr>
          <w:rFonts w:cs="Arial"/>
          <w:szCs w:val="20"/>
        </w:rPr>
        <w:t>(далее по тексту сайт).</w:t>
      </w:r>
    </w:p>
    <w:p w:rsidR="00122006" w:rsidRPr="009124E2" w:rsidRDefault="00122006" w:rsidP="00122006">
      <w:pPr>
        <w:pStyle w:val="BodyTextIndent3Arial"/>
        <w:numPr>
          <w:ilvl w:val="1"/>
          <w:numId w:val="16"/>
        </w:numPr>
        <w:tabs>
          <w:tab w:val="left" w:pos="709"/>
        </w:tabs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Перечень работ, объем, сроки и содержание работ по договору определяется Приложением № 1, являющимся неотъемлемой частью Договора.</w:t>
      </w:r>
    </w:p>
    <w:p w:rsidR="00122006" w:rsidRPr="009124E2" w:rsidRDefault="00122006" w:rsidP="00122006">
      <w:pPr>
        <w:pStyle w:val="BodyTextIndent3Arial"/>
        <w:numPr>
          <w:ilvl w:val="1"/>
          <w:numId w:val="16"/>
        </w:numPr>
        <w:tabs>
          <w:tab w:val="left" w:pos="709"/>
        </w:tabs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Заказчик обязуется оплачивать указанные в Приложении № 1 работы, на условиях, в сроки и в порядке, определенном настоящим Договором.</w:t>
      </w:r>
    </w:p>
    <w:p w:rsidR="00122006" w:rsidRPr="009124E2" w:rsidRDefault="00122006" w:rsidP="00122006">
      <w:pPr>
        <w:pStyle w:val="BodyTextIndent3Arial"/>
        <w:tabs>
          <w:tab w:val="left" w:pos="576"/>
          <w:tab w:val="left" w:pos="709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122006" w:rsidRPr="009124E2" w:rsidRDefault="009124E2" w:rsidP="00122006">
      <w:pPr>
        <w:pStyle w:val="210"/>
        <w:numPr>
          <w:ilvl w:val="0"/>
          <w:numId w:val="18"/>
        </w:numPr>
        <w:spacing w:before="120" w:after="120" w:line="240" w:lineRule="auto"/>
        <w:ind w:hanging="142"/>
        <w:rPr>
          <w:rFonts w:ascii="Arial" w:eastAsia="Times New Roman" w:hAnsi="Arial" w:cs="Arial"/>
          <w:bCs/>
          <w:color w:val="92D050"/>
          <w:sz w:val="28"/>
          <w:szCs w:val="28"/>
        </w:rPr>
      </w:pPr>
      <w:r w:rsidRPr="009124E2">
        <w:rPr>
          <w:rFonts w:ascii="Arial" w:hAnsi="Arial" w:cs="Arial"/>
          <w:bCs/>
          <w:color w:val="92D050"/>
          <w:sz w:val="28"/>
          <w:szCs w:val="28"/>
        </w:rPr>
        <w:t>2. СТОИМОСТЬ РАБОТ И ПОРЯДОК РАСЧЕТОВ</w:t>
      </w:r>
    </w:p>
    <w:p w:rsidR="00122006" w:rsidRPr="009124E2" w:rsidRDefault="00122006" w:rsidP="00122006">
      <w:pPr>
        <w:pStyle w:val="210"/>
        <w:spacing w:before="120" w:after="120" w:line="240" w:lineRule="auto"/>
        <w:ind w:left="0" w:firstLine="0"/>
        <w:rPr>
          <w:rFonts w:ascii="Arial" w:eastAsia="Times New Roman" w:hAnsi="Arial" w:cs="Arial"/>
          <w:b/>
          <w:bCs/>
        </w:rPr>
      </w:pPr>
    </w:p>
    <w:p w:rsidR="00122006" w:rsidRPr="009124E2" w:rsidRDefault="00122006" w:rsidP="00122006">
      <w:pPr>
        <w:pStyle w:val="BodyTextIndent3Arial"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Ежемесячная оплата работ по продвижению и оптимизации сайта производится в соответствии с Приложением № 1, являющимся неотъемлемой частью Договора.</w:t>
      </w:r>
    </w:p>
    <w:p w:rsidR="00122006" w:rsidRPr="009124E2" w:rsidRDefault="00122006" w:rsidP="00122006">
      <w:pPr>
        <w:pStyle w:val="BodyTextIndent3Arial"/>
        <w:numPr>
          <w:ilvl w:val="1"/>
          <w:numId w:val="18"/>
        </w:numPr>
        <w:tabs>
          <w:tab w:val="left" w:pos="709"/>
        </w:tabs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bCs/>
          <w:sz w:val="20"/>
          <w:szCs w:val="20"/>
        </w:rPr>
        <w:t>Взаиморасчеты производятся по следующей схеме:</w:t>
      </w:r>
    </w:p>
    <w:p w:rsidR="00122006" w:rsidRPr="009124E2" w:rsidRDefault="00122006" w:rsidP="00122006">
      <w:pPr>
        <w:pStyle w:val="BodyTextIndent3Arial"/>
        <w:numPr>
          <w:ilvl w:val="2"/>
          <w:numId w:val="19"/>
        </w:numPr>
        <w:tabs>
          <w:tab w:val="left" w:pos="426"/>
        </w:tabs>
        <w:spacing w:before="120" w:after="120" w:line="240" w:lineRule="auto"/>
        <w:ind w:left="284" w:firstLine="0"/>
        <w:jc w:val="both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 xml:space="preserve">Оплата </w:t>
      </w:r>
      <w:proofErr w:type="gramStart"/>
      <w:r w:rsidRPr="009124E2">
        <w:rPr>
          <w:rFonts w:ascii="Arial" w:hAnsi="Arial" w:cs="Arial"/>
          <w:sz w:val="20"/>
          <w:szCs w:val="20"/>
        </w:rPr>
        <w:t>составляет  _</w:t>
      </w:r>
      <w:proofErr w:type="gramEnd"/>
      <w:r w:rsidRPr="009124E2">
        <w:rPr>
          <w:rFonts w:ascii="Arial" w:hAnsi="Arial" w:cs="Arial"/>
          <w:sz w:val="20"/>
          <w:szCs w:val="20"/>
        </w:rPr>
        <w:t>__________ ежемесячно за работу по продвижению  и оптимизации сайта в соответствии с Приложением № 1. Счет на предоплату работ выставляется ежемесячно перед началом работ.</w:t>
      </w:r>
    </w:p>
    <w:p w:rsidR="00122006" w:rsidRPr="009124E2" w:rsidRDefault="00122006" w:rsidP="00122006">
      <w:pPr>
        <w:pStyle w:val="BodyTextIndent3Arial"/>
        <w:numPr>
          <w:ilvl w:val="2"/>
          <w:numId w:val="19"/>
        </w:numPr>
        <w:tabs>
          <w:tab w:val="left" w:pos="426"/>
        </w:tabs>
        <w:spacing w:before="120" w:after="120" w:line="240" w:lineRule="auto"/>
        <w:ind w:left="284" w:firstLine="0"/>
        <w:jc w:val="both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Любые дополнительные работы, не указанные в согласованном перечне работ, оплачиваются отдельно. Заказчику предоставляются отчеты о стоимости и объеме дополнительных работ ежемесячно.</w:t>
      </w:r>
    </w:p>
    <w:p w:rsidR="00122006" w:rsidRPr="009124E2" w:rsidRDefault="00122006" w:rsidP="00122006">
      <w:pPr>
        <w:pStyle w:val="BodyTextIndent3Arial"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Оплата считается полученной с момента поступления денежных средств на расчетный счет Исполнителя.</w:t>
      </w:r>
    </w:p>
    <w:p w:rsidR="00122006" w:rsidRPr="009124E2" w:rsidRDefault="00122006" w:rsidP="00122006">
      <w:pPr>
        <w:pStyle w:val="BodyTextIndent3Arial"/>
        <w:numPr>
          <w:ilvl w:val="1"/>
          <w:numId w:val="18"/>
        </w:numPr>
        <w:tabs>
          <w:tab w:val="left" w:pos="528"/>
        </w:tabs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Заказчик производит оплату работ по Договору на основании счетов Исполнителя не позднее 3 (трех) рабочих дней со дня выставления счета. Под датой оплаты понимается дата списания денежных средств с расчетного счета Заказчика.</w:t>
      </w:r>
    </w:p>
    <w:p w:rsidR="00122006" w:rsidRPr="009124E2" w:rsidRDefault="00122006" w:rsidP="00122006">
      <w:pPr>
        <w:pStyle w:val="BodyTextIndent3Arial"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Периодом расчетов за предоставленные услуги между Исполнителем и Заказчиком принимается календарный месяц.</w:t>
      </w:r>
    </w:p>
    <w:p w:rsidR="00122006" w:rsidRPr="009124E2" w:rsidRDefault="00122006" w:rsidP="00122006">
      <w:pPr>
        <w:pStyle w:val="BodyTextIndent3Arial"/>
        <w:tabs>
          <w:tab w:val="left" w:pos="528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22006" w:rsidRPr="009124E2" w:rsidRDefault="009124E2" w:rsidP="00122006">
      <w:pPr>
        <w:pStyle w:val="310"/>
        <w:numPr>
          <w:ilvl w:val="0"/>
          <w:numId w:val="21"/>
        </w:numPr>
        <w:spacing w:before="120" w:after="120" w:line="240" w:lineRule="auto"/>
        <w:ind w:hanging="142"/>
        <w:jc w:val="both"/>
        <w:rPr>
          <w:rFonts w:ascii="Arial" w:eastAsia="Times New Roman" w:hAnsi="Arial" w:cs="Arial"/>
          <w:bCs/>
          <w:color w:val="92D050"/>
          <w:sz w:val="28"/>
          <w:szCs w:val="28"/>
        </w:rPr>
      </w:pPr>
      <w:r w:rsidRPr="009124E2">
        <w:rPr>
          <w:rFonts w:ascii="Arial" w:hAnsi="Arial" w:cs="Arial"/>
          <w:bCs/>
          <w:color w:val="92D050"/>
          <w:sz w:val="28"/>
          <w:szCs w:val="28"/>
        </w:rPr>
        <w:t>3. ПОРЯДОК СДАЧИ И ПРИЕМКИ РАБОТ</w:t>
      </w:r>
    </w:p>
    <w:p w:rsidR="00122006" w:rsidRPr="009124E2" w:rsidRDefault="00122006" w:rsidP="00122006">
      <w:pPr>
        <w:pStyle w:val="31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Cs/>
        </w:rPr>
      </w:pPr>
    </w:p>
    <w:p w:rsidR="00122006" w:rsidRPr="009124E2" w:rsidRDefault="00122006" w:rsidP="00122006">
      <w:pPr>
        <w:pStyle w:val="310"/>
        <w:numPr>
          <w:ilvl w:val="1"/>
          <w:numId w:val="21"/>
        </w:numPr>
        <w:spacing w:before="120"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124E2">
        <w:rPr>
          <w:rFonts w:ascii="Arial" w:hAnsi="Arial" w:cs="Arial"/>
          <w:bCs/>
          <w:sz w:val="20"/>
          <w:szCs w:val="20"/>
        </w:rPr>
        <w:t xml:space="preserve">Работы производятся с </w:t>
      </w:r>
      <w:r w:rsidRPr="009124E2">
        <w:rPr>
          <w:rFonts w:ascii="Arial" w:hAnsi="Arial" w:cs="Arial"/>
          <w:sz w:val="20"/>
          <w:szCs w:val="20"/>
        </w:rPr>
        <w:t>_______________</w:t>
      </w:r>
      <w:r w:rsidRPr="009124E2">
        <w:rPr>
          <w:rFonts w:ascii="Arial" w:hAnsi="Arial" w:cs="Arial"/>
          <w:bCs/>
          <w:sz w:val="20"/>
          <w:szCs w:val="20"/>
        </w:rPr>
        <w:t xml:space="preserve"> по </w:t>
      </w:r>
      <w:r w:rsidRPr="009124E2">
        <w:rPr>
          <w:rFonts w:ascii="Arial" w:hAnsi="Arial" w:cs="Arial"/>
          <w:sz w:val="20"/>
          <w:szCs w:val="20"/>
        </w:rPr>
        <w:t>_______________</w:t>
      </w:r>
      <w:r w:rsidRPr="009124E2">
        <w:rPr>
          <w:rFonts w:ascii="Arial" w:hAnsi="Arial" w:cs="Arial"/>
          <w:bCs/>
          <w:sz w:val="20"/>
          <w:szCs w:val="20"/>
        </w:rPr>
        <w:t>.</w:t>
      </w:r>
    </w:p>
    <w:p w:rsidR="00122006" w:rsidRPr="009124E2" w:rsidRDefault="00122006" w:rsidP="00122006">
      <w:pPr>
        <w:pStyle w:val="310"/>
        <w:numPr>
          <w:ilvl w:val="1"/>
          <w:numId w:val="21"/>
        </w:numPr>
        <w:spacing w:before="120"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124E2">
        <w:rPr>
          <w:rFonts w:ascii="Arial" w:hAnsi="Arial" w:cs="Arial"/>
          <w:bCs/>
          <w:sz w:val="20"/>
          <w:szCs w:val="20"/>
        </w:rPr>
        <w:lastRenderedPageBreak/>
        <w:t xml:space="preserve">Сдача работ по настоящему Договору производится исполнителем в следующем порядке: </w:t>
      </w:r>
      <w:r w:rsidRPr="009124E2">
        <w:rPr>
          <w:rFonts w:ascii="Arial" w:hAnsi="Arial" w:cs="Arial"/>
          <w:sz w:val="20"/>
          <w:szCs w:val="20"/>
        </w:rPr>
        <w:t>результатом выполнения работы за отчетный период является предоставление Заказчику в электронном виде отчетов о выполненной работе согласно Приложению №1.</w:t>
      </w:r>
    </w:p>
    <w:p w:rsidR="00122006" w:rsidRPr="009124E2" w:rsidRDefault="00122006" w:rsidP="00122006">
      <w:pPr>
        <w:pStyle w:val="BodyTextIndent3Arial"/>
        <w:numPr>
          <w:ilvl w:val="1"/>
          <w:numId w:val="21"/>
        </w:numPr>
        <w:tabs>
          <w:tab w:val="left" w:pos="528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По факту выполнения работ по продвижению и оптимизации сайта, ежемесячно составляется Акт сдачи-приемки выполненных работ, являющийся основанием для взаиморасчетов.</w:t>
      </w:r>
    </w:p>
    <w:p w:rsidR="00122006" w:rsidRPr="009124E2" w:rsidRDefault="00122006" w:rsidP="00122006">
      <w:pPr>
        <w:pStyle w:val="BodyTextIndent3Arial"/>
        <w:numPr>
          <w:ilvl w:val="1"/>
          <w:numId w:val="21"/>
        </w:numPr>
        <w:tabs>
          <w:tab w:val="left" w:pos="528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Заказчик в течение 5 (пяти) рабочих дней со дня получения Акта сдачи-приемки работ, указанных в Приложении №1 настоящего договора, совместно с Исполнителем осуществляет приемку работ и направляет Исполнителю подписанный Заказчиком Акт сдачи-приемки работ или мотивированный отказ от приемки работ. При отсутствии письменных замечаний Заказчика в течение указанного срока работа считается принятой.</w:t>
      </w:r>
    </w:p>
    <w:p w:rsidR="00122006" w:rsidRPr="009124E2" w:rsidRDefault="00122006" w:rsidP="00122006">
      <w:pPr>
        <w:pStyle w:val="310"/>
        <w:numPr>
          <w:ilvl w:val="1"/>
          <w:numId w:val="21"/>
        </w:numPr>
        <w:spacing w:before="120"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В случае мотивированного отказа Заказчика от приемки работ сторонами составляется двухсторонний Акт с перечнем необходимых работ и сроков их выполнения. После устранения ошибок работа вновь предъявляется Заказчику, и процедура приемки повторяется.</w:t>
      </w:r>
    </w:p>
    <w:p w:rsidR="00122006" w:rsidRPr="009124E2" w:rsidRDefault="00122006" w:rsidP="00122006">
      <w:pPr>
        <w:pStyle w:val="310"/>
        <w:spacing w:before="120" w:after="120" w:line="240" w:lineRule="auto"/>
        <w:ind w:left="0" w:firstLine="0"/>
        <w:rPr>
          <w:rFonts w:ascii="Arial" w:eastAsia="Times New Roman" w:hAnsi="Arial" w:cs="Arial"/>
          <w:bCs/>
        </w:rPr>
      </w:pPr>
    </w:p>
    <w:p w:rsidR="00122006" w:rsidRPr="009124E2" w:rsidRDefault="009124E2" w:rsidP="00122006">
      <w:pPr>
        <w:numPr>
          <w:ilvl w:val="0"/>
          <w:numId w:val="23"/>
        </w:numPr>
        <w:tabs>
          <w:tab w:val="left" w:pos="396"/>
        </w:tabs>
        <w:spacing w:before="120" w:after="120" w:line="240" w:lineRule="auto"/>
        <w:ind w:hanging="363"/>
        <w:jc w:val="both"/>
        <w:rPr>
          <w:rFonts w:eastAsia="Times New Roman" w:cs="Arial"/>
          <w:bCs/>
          <w:sz w:val="28"/>
          <w:szCs w:val="28"/>
        </w:rPr>
      </w:pPr>
      <w:r w:rsidRPr="009124E2">
        <w:rPr>
          <w:rFonts w:cs="Arial"/>
          <w:bCs/>
          <w:color w:val="92D050"/>
          <w:sz w:val="28"/>
          <w:szCs w:val="28"/>
        </w:rPr>
        <w:t>4. ПРАВА И ОБЯЗАННОСТИ СТОРОН (ОТВЕТСТВЕННОСТЬ СТОРОН)</w:t>
      </w:r>
    </w:p>
    <w:p w:rsidR="00122006" w:rsidRPr="009124E2" w:rsidRDefault="00122006" w:rsidP="00122006">
      <w:pPr>
        <w:spacing w:before="120" w:after="120" w:line="240" w:lineRule="auto"/>
        <w:jc w:val="both"/>
        <w:rPr>
          <w:rFonts w:eastAsia="Times New Roman" w:cs="Arial"/>
          <w:b/>
          <w:bCs/>
          <w:sz w:val="24"/>
          <w:szCs w:val="24"/>
        </w:rPr>
      </w:pPr>
    </w:p>
    <w:p w:rsidR="00122006" w:rsidRPr="009124E2" w:rsidRDefault="00122006" w:rsidP="00122006">
      <w:pPr>
        <w:pStyle w:val="ab"/>
        <w:numPr>
          <w:ilvl w:val="1"/>
          <w:numId w:val="24"/>
        </w:numPr>
        <w:tabs>
          <w:tab w:val="left" w:pos="528"/>
        </w:tabs>
        <w:spacing w:before="120" w:after="120" w:line="240" w:lineRule="auto"/>
        <w:ind w:left="0" w:firstLine="0"/>
        <w:contextualSpacing/>
        <w:jc w:val="both"/>
        <w:rPr>
          <w:rFonts w:eastAsia="Times New Roman" w:cs="Arial"/>
          <w:bCs/>
          <w:szCs w:val="20"/>
        </w:rPr>
      </w:pPr>
      <w:r w:rsidRPr="009124E2">
        <w:rPr>
          <w:rFonts w:cs="Arial"/>
          <w:bCs/>
          <w:szCs w:val="20"/>
        </w:rPr>
        <w:t>Обязанности Исполнителя:</w:t>
      </w:r>
    </w:p>
    <w:p w:rsidR="00122006" w:rsidRPr="009124E2" w:rsidRDefault="00122006" w:rsidP="00122006">
      <w:pPr>
        <w:pStyle w:val="ab"/>
        <w:numPr>
          <w:ilvl w:val="2"/>
          <w:numId w:val="24"/>
        </w:numPr>
        <w:tabs>
          <w:tab w:val="left" w:pos="567"/>
        </w:tabs>
        <w:spacing w:before="120" w:after="120" w:line="240" w:lineRule="auto"/>
        <w:ind w:left="284" w:firstLine="0"/>
        <w:contextualSpacing/>
        <w:jc w:val="both"/>
        <w:rPr>
          <w:rFonts w:eastAsia="Times New Roman" w:cs="Arial"/>
          <w:szCs w:val="20"/>
        </w:rPr>
      </w:pPr>
      <w:r w:rsidRPr="009124E2">
        <w:rPr>
          <w:rFonts w:cs="Arial"/>
          <w:szCs w:val="20"/>
        </w:rPr>
        <w:t>Своевременно и в полном объеме предоставить услуги и выполнить работы по настоящему Договору в соответствии с п.1.1-1.2 и Приложением №1 настоящего Договора.</w:t>
      </w:r>
    </w:p>
    <w:p w:rsidR="00122006" w:rsidRPr="009124E2" w:rsidRDefault="00122006" w:rsidP="00122006">
      <w:pPr>
        <w:numPr>
          <w:ilvl w:val="2"/>
          <w:numId w:val="24"/>
        </w:numPr>
        <w:tabs>
          <w:tab w:val="num" w:pos="720"/>
        </w:tabs>
        <w:spacing w:before="120" w:after="120" w:line="240" w:lineRule="auto"/>
        <w:ind w:left="284" w:firstLine="0"/>
        <w:jc w:val="both"/>
        <w:rPr>
          <w:rFonts w:eastAsia="Times New Roman" w:cs="Arial"/>
          <w:szCs w:val="20"/>
        </w:rPr>
      </w:pPr>
      <w:r w:rsidRPr="009124E2">
        <w:rPr>
          <w:rFonts w:cs="Arial"/>
          <w:szCs w:val="20"/>
        </w:rPr>
        <w:t>Предоставлять Заказчику сводный ежемесячный отчет по проведенным работам, а также отчеты и рекомендации, согласованные Сторонами в Приложении №1 к настоящему договору.</w:t>
      </w:r>
    </w:p>
    <w:p w:rsidR="00122006" w:rsidRPr="009124E2" w:rsidRDefault="00122006" w:rsidP="00122006">
      <w:pPr>
        <w:pStyle w:val="210"/>
        <w:numPr>
          <w:ilvl w:val="1"/>
          <w:numId w:val="24"/>
        </w:numPr>
        <w:spacing w:before="120" w:after="120" w:line="240" w:lineRule="auto"/>
        <w:ind w:left="0" w:firstLine="0"/>
        <w:rPr>
          <w:rFonts w:ascii="Arial" w:eastAsia="Times New Roman" w:hAnsi="Arial" w:cs="Arial"/>
          <w:bCs/>
          <w:sz w:val="20"/>
          <w:szCs w:val="20"/>
        </w:rPr>
      </w:pPr>
      <w:r w:rsidRPr="009124E2">
        <w:rPr>
          <w:rFonts w:ascii="Arial" w:hAnsi="Arial" w:cs="Arial"/>
          <w:bCs/>
          <w:sz w:val="20"/>
          <w:szCs w:val="20"/>
        </w:rPr>
        <w:t>Исполнитель вправе:</w:t>
      </w:r>
    </w:p>
    <w:p w:rsidR="00122006" w:rsidRPr="009124E2" w:rsidRDefault="00122006" w:rsidP="00122006">
      <w:pPr>
        <w:pStyle w:val="310"/>
        <w:numPr>
          <w:ilvl w:val="2"/>
          <w:numId w:val="24"/>
        </w:numPr>
        <w:tabs>
          <w:tab w:val="num" w:pos="720"/>
        </w:tabs>
        <w:spacing w:before="120" w:after="120" w:line="240" w:lineRule="auto"/>
        <w:ind w:left="284" w:firstLine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Привлекать третьих лиц для выполнения работ в рамках настоящего договора. В этом случае Исполнитель несет ответственность за действия третьих лиц как за свои собственные.</w:t>
      </w:r>
    </w:p>
    <w:p w:rsidR="00122006" w:rsidRPr="009124E2" w:rsidRDefault="00122006" w:rsidP="00122006">
      <w:pPr>
        <w:pStyle w:val="210"/>
        <w:numPr>
          <w:ilvl w:val="2"/>
          <w:numId w:val="24"/>
        </w:numPr>
        <w:tabs>
          <w:tab w:val="num" w:pos="720"/>
        </w:tabs>
        <w:spacing w:before="120" w:after="120" w:line="240" w:lineRule="auto"/>
        <w:ind w:left="284" w:firstLine="0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Требовать от Заказчика необходимые для выполнения работ материалы, информацию касательно особенностей предприятия Заказчика и профессиональной информации.</w:t>
      </w:r>
    </w:p>
    <w:p w:rsidR="00122006" w:rsidRPr="009124E2" w:rsidRDefault="00122006" w:rsidP="00122006">
      <w:pPr>
        <w:pStyle w:val="210"/>
        <w:numPr>
          <w:ilvl w:val="2"/>
          <w:numId w:val="24"/>
        </w:numPr>
        <w:tabs>
          <w:tab w:val="num" w:pos="720"/>
        </w:tabs>
        <w:spacing w:before="120" w:after="120" w:line="240" w:lineRule="auto"/>
        <w:ind w:left="284" w:firstLine="0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 xml:space="preserve">Исполнитель не несет ответственности за содержание материалов, предоставленных Заказчиком к размещению на сайте. </w:t>
      </w:r>
    </w:p>
    <w:p w:rsidR="00122006" w:rsidRPr="009124E2" w:rsidRDefault="00122006" w:rsidP="00122006">
      <w:pPr>
        <w:pStyle w:val="210"/>
        <w:numPr>
          <w:ilvl w:val="2"/>
          <w:numId w:val="24"/>
        </w:numPr>
        <w:tabs>
          <w:tab w:val="num" w:pos="567"/>
          <w:tab w:val="num" w:pos="720"/>
        </w:tabs>
        <w:spacing w:before="120" w:after="120" w:line="240" w:lineRule="auto"/>
        <w:ind w:left="284" w:firstLine="0"/>
        <w:rPr>
          <w:rFonts w:ascii="Arial" w:eastAsia="Times New Roman" w:hAnsi="Arial" w:cs="Arial"/>
          <w:bCs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В случае задержки согласования материалов со стороны Заказчика, Исполнитель вправе осуществлять сдачу-приемку работ включая стоимость работы по материалам, согласование которых было задержано.</w:t>
      </w:r>
    </w:p>
    <w:p w:rsidR="00122006" w:rsidRPr="009124E2" w:rsidRDefault="00122006" w:rsidP="00122006">
      <w:pPr>
        <w:pStyle w:val="210"/>
        <w:numPr>
          <w:ilvl w:val="2"/>
          <w:numId w:val="24"/>
        </w:numPr>
        <w:spacing w:before="120" w:after="120" w:line="240" w:lineRule="auto"/>
        <w:ind w:hanging="436"/>
        <w:rPr>
          <w:rFonts w:ascii="Arial" w:eastAsia="Times New Roman" w:hAnsi="Arial" w:cs="Arial"/>
          <w:bCs/>
          <w:sz w:val="20"/>
          <w:szCs w:val="20"/>
        </w:rPr>
      </w:pPr>
      <w:r w:rsidRPr="009124E2">
        <w:rPr>
          <w:rFonts w:ascii="Arial" w:eastAsia="Times New Roman" w:hAnsi="Arial" w:cs="Arial"/>
          <w:bCs/>
          <w:sz w:val="20"/>
          <w:szCs w:val="20"/>
        </w:rPr>
        <w:t>В случае задержки оплаты без мотивированного уведомления со стороны Заказчика, исполнитель имеет право приостановить работы по данному договору, вплоть до получения оплаты за выполненную работу.</w:t>
      </w:r>
    </w:p>
    <w:p w:rsidR="00122006" w:rsidRPr="009124E2" w:rsidRDefault="00122006" w:rsidP="00122006">
      <w:pPr>
        <w:pStyle w:val="210"/>
        <w:numPr>
          <w:ilvl w:val="1"/>
          <w:numId w:val="24"/>
        </w:numPr>
        <w:spacing w:before="120" w:after="120" w:line="240" w:lineRule="auto"/>
        <w:ind w:left="0" w:firstLine="0"/>
        <w:rPr>
          <w:rFonts w:ascii="Arial" w:eastAsia="Times New Roman" w:hAnsi="Arial" w:cs="Arial"/>
          <w:bCs/>
          <w:sz w:val="20"/>
          <w:szCs w:val="20"/>
        </w:rPr>
      </w:pPr>
      <w:r w:rsidRPr="009124E2">
        <w:rPr>
          <w:rFonts w:ascii="Arial" w:hAnsi="Arial" w:cs="Arial"/>
          <w:bCs/>
          <w:sz w:val="20"/>
          <w:szCs w:val="20"/>
        </w:rPr>
        <w:t>Обязанности Заказчика:</w:t>
      </w:r>
    </w:p>
    <w:p w:rsidR="00122006" w:rsidRPr="009124E2" w:rsidRDefault="00122006" w:rsidP="00122006">
      <w:pPr>
        <w:pStyle w:val="210"/>
        <w:numPr>
          <w:ilvl w:val="2"/>
          <w:numId w:val="24"/>
        </w:numPr>
        <w:tabs>
          <w:tab w:val="num" w:pos="720"/>
        </w:tabs>
        <w:spacing w:before="120" w:after="120" w:line="240" w:lineRule="auto"/>
        <w:ind w:left="284" w:firstLine="0"/>
        <w:rPr>
          <w:rFonts w:ascii="Arial" w:eastAsia="Times New Roman" w:hAnsi="Arial" w:cs="Arial"/>
          <w:bCs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Заказчик обязуется предоставить в распоряжение Исполнителя всю необходимую информацию и рабочие материалы, по мере их необходимости.</w:t>
      </w:r>
    </w:p>
    <w:p w:rsidR="00122006" w:rsidRPr="009124E2" w:rsidRDefault="00122006" w:rsidP="00122006">
      <w:pPr>
        <w:pStyle w:val="210"/>
        <w:numPr>
          <w:ilvl w:val="2"/>
          <w:numId w:val="24"/>
        </w:numPr>
        <w:tabs>
          <w:tab w:val="num" w:pos="720"/>
        </w:tabs>
        <w:spacing w:before="120" w:after="120" w:line="240" w:lineRule="auto"/>
        <w:ind w:left="284" w:firstLine="0"/>
        <w:rPr>
          <w:rFonts w:ascii="Arial" w:eastAsia="Times New Roman" w:hAnsi="Arial" w:cs="Arial"/>
          <w:bCs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Своевременно перечислять денежные средства в счет оплаты по данному Договору на расчетный счет Исполнителя за выполненную работу согласно п.2 Договора.</w:t>
      </w:r>
    </w:p>
    <w:p w:rsidR="00122006" w:rsidRPr="009124E2" w:rsidRDefault="00122006" w:rsidP="00122006">
      <w:pPr>
        <w:pStyle w:val="210"/>
        <w:numPr>
          <w:ilvl w:val="2"/>
          <w:numId w:val="24"/>
        </w:numPr>
        <w:tabs>
          <w:tab w:val="num" w:pos="720"/>
        </w:tabs>
        <w:spacing w:before="120" w:after="120" w:line="240" w:lineRule="auto"/>
        <w:ind w:left="284" w:firstLine="0"/>
        <w:rPr>
          <w:rFonts w:ascii="Arial" w:eastAsia="Times New Roman" w:hAnsi="Arial" w:cs="Arial"/>
          <w:bCs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Обеспечить своевременную приемку выполненных работ.</w:t>
      </w:r>
    </w:p>
    <w:p w:rsidR="00122006" w:rsidRPr="009124E2" w:rsidRDefault="00122006" w:rsidP="00122006">
      <w:pPr>
        <w:pStyle w:val="210"/>
        <w:numPr>
          <w:ilvl w:val="2"/>
          <w:numId w:val="24"/>
        </w:numPr>
        <w:tabs>
          <w:tab w:val="num" w:pos="567"/>
          <w:tab w:val="num" w:pos="720"/>
        </w:tabs>
        <w:spacing w:before="120" w:after="120" w:line="240" w:lineRule="auto"/>
        <w:ind w:left="284" w:firstLine="0"/>
        <w:rPr>
          <w:rFonts w:ascii="Arial" w:eastAsia="Times New Roman" w:hAnsi="Arial" w:cs="Arial"/>
          <w:bCs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Заказчик единолично несет ответственность за соответствие предоставляемых к размещению на сайте материалов законодательству Российской Федерации.</w:t>
      </w:r>
    </w:p>
    <w:p w:rsidR="00122006" w:rsidRPr="009124E2" w:rsidRDefault="00122006" w:rsidP="00122006">
      <w:pPr>
        <w:pStyle w:val="210"/>
        <w:numPr>
          <w:ilvl w:val="2"/>
          <w:numId w:val="24"/>
        </w:numPr>
        <w:tabs>
          <w:tab w:val="num" w:pos="567"/>
          <w:tab w:val="num" w:pos="720"/>
        </w:tabs>
        <w:spacing w:before="120" w:after="120" w:line="240" w:lineRule="auto"/>
        <w:ind w:left="284" w:firstLine="0"/>
        <w:rPr>
          <w:rFonts w:ascii="Arial" w:eastAsia="Times New Roman" w:hAnsi="Arial" w:cs="Arial"/>
          <w:bCs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 xml:space="preserve">Заказчик обязуется осуществлять согласование материалов для размещения на сайте, присланных Исполнителем, в течение трех рабочих дней с момента получения материалов. </w:t>
      </w:r>
    </w:p>
    <w:p w:rsidR="00122006" w:rsidRPr="009124E2" w:rsidRDefault="00122006" w:rsidP="00122006">
      <w:pPr>
        <w:pStyle w:val="210"/>
        <w:numPr>
          <w:ilvl w:val="1"/>
          <w:numId w:val="24"/>
        </w:numPr>
        <w:spacing w:before="120" w:after="120" w:line="240" w:lineRule="auto"/>
        <w:ind w:left="0" w:firstLine="0"/>
        <w:rPr>
          <w:rFonts w:ascii="Arial" w:eastAsia="Times New Roman" w:hAnsi="Arial" w:cs="Arial"/>
          <w:bCs/>
          <w:sz w:val="20"/>
          <w:szCs w:val="20"/>
        </w:rPr>
      </w:pPr>
      <w:r w:rsidRPr="009124E2">
        <w:rPr>
          <w:rFonts w:ascii="Arial" w:hAnsi="Arial" w:cs="Arial"/>
          <w:bCs/>
          <w:sz w:val="20"/>
          <w:szCs w:val="20"/>
        </w:rPr>
        <w:lastRenderedPageBreak/>
        <w:t>Заказчик вправе:</w:t>
      </w:r>
    </w:p>
    <w:p w:rsidR="00122006" w:rsidRPr="009124E2" w:rsidRDefault="00122006" w:rsidP="00122006">
      <w:pPr>
        <w:pStyle w:val="210"/>
        <w:numPr>
          <w:ilvl w:val="2"/>
          <w:numId w:val="24"/>
        </w:numPr>
        <w:tabs>
          <w:tab w:val="num" w:pos="720"/>
        </w:tabs>
        <w:spacing w:before="120" w:after="120" w:line="240" w:lineRule="auto"/>
        <w:ind w:left="284" w:firstLine="0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Проверять ход и качество работы, выполняемой по договору без вмешательства в хозяйственную деятельность Исполнителя.</w:t>
      </w:r>
    </w:p>
    <w:p w:rsidR="00122006" w:rsidRPr="009124E2" w:rsidRDefault="00122006" w:rsidP="00122006">
      <w:pPr>
        <w:pStyle w:val="210"/>
        <w:numPr>
          <w:ilvl w:val="2"/>
          <w:numId w:val="24"/>
        </w:numPr>
        <w:tabs>
          <w:tab w:val="num" w:pos="720"/>
        </w:tabs>
        <w:spacing w:before="120" w:after="120" w:line="240" w:lineRule="auto"/>
        <w:ind w:left="284" w:firstLine="0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Требовать от Исполнителя надлежащего выполнения обязательств по настоящему Договору.</w:t>
      </w:r>
    </w:p>
    <w:p w:rsidR="00122006" w:rsidRPr="009124E2" w:rsidRDefault="00122006" w:rsidP="00122006">
      <w:pPr>
        <w:pStyle w:val="210"/>
        <w:numPr>
          <w:ilvl w:val="2"/>
          <w:numId w:val="24"/>
        </w:numPr>
        <w:spacing w:before="120" w:after="120" w:line="240" w:lineRule="auto"/>
        <w:ind w:left="284" w:firstLine="0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Получать разъяснения по возникающим вопросам в ходе оказания услуг по настоящему Договору.</w:t>
      </w:r>
    </w:p>
    <w:p w:rsidR="00122006" w:rsidRPr="009124E2" w:rsidRDefault="00122006" w:rsidP="00122006">
      <w:pPr>
        <w:pStyle w:val="BodyTextIndent3Arial"/>
        <w:tabs>
          <w:tab w:val="left" w:pos="528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22006" w:rsidRPr="009124E2" w:rsidRDefault="009124E2" w:rsidP="00122006">
      <w:pPr>
        <w:pStyle w:val="310"/>
        <w:numPr>
          <w:ilvl w:val="0"/>
          <w:numId w:val="25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Cs/>
          <w:color w:val="92D050"/>
          <w:sz w:val="28"/>
          <w:szCs w:val="28"/>
        </w:rPr>
      </w:pPr>
      <w:r w:rsidRPr="009124E2">
        <w:rPr>
          <w:rFonts w:ascii="Arial" w:hAnsi="Arial" w:cs="Arial"/>
          <w:bCs/>
          <w:color w:val="92D050"/>
          <w:sz w:val="28"/>
          <w:szCs w:val="28"/>
        </w:rPr>
        <w:t>ФОРС-МАЖОР</w:t>
      </w:r>
    </w:p>
    <w:p w:rsidR="00122006" w:rsidRPr="009124E2" w:rsidRDefault="00122006" w:rsidP="00122006">
      <w:pPr>
        <w:pStyle w:val="310"/>
        <w:tabs>
          <w:tab w:val="num" w:pos="0"/>
        </w:tabs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bCs/>
        </w:rPr>
      </w:pPr>
    </w:p>
    <w:p w:rsidR="00122006" w:rsidRPr="009124E2" w:rsidRDefault="00122006" w:rsidP="00122006">
      <w:pPr>
        <w:pStyle w:val="ab"/>
        <w:numPr>
          <w:ilvl w:val="1"/>
          <w:numId w:val="25"/>
        </w:numPr>
        <w:tabs>
          <w:tab w:val="left" w:pos="426"/>
        </w:tabs>
        <w:spacing w:before="120" w:after="120" w:line="240" w:lineRule="auto"/>
        <w:contextualSpacing/>
        <w:jc w:val="both"/>
        <w:rPr>
          <w:rFonts w:eastAsia="Times New Roman" w:cs="Arial"/>
          <w:szCs w:val="20"/>
        </w:rPr>
      </w:pPr>
      <w:r w:rsidRPr="009124E2">
        <w:rPr>
          <w:rFonts w:cs="Arial"/>
          <w:szCs w:val="20"/>
        </w:rPr>
        <w:t>Стороны освобождаются от ответственности за ненадлежащее исполнение или неисполнение обязательств по Договору, если это ненадлежащее исполнение или неисполнение явилось следствием обстоятельств непреодолимой силы, которые Стороны не могли предвидеть или предотвратить.</w:t>
      </w:r>
    </w:p>
    <w:p w:rsidR="00122006" w:rsidRPr="009124E2" w:rsidRDefault="00122006" w:rsidP="00122006">
      <w:pPr>
        <w:numPr>
          <w:ilvl w:val="1"/>
          <w:numId w:val="25"/>
        </w:numPr>
        <w:tabs>
          <w:tab w:val="left" w:pos="426"/>
        </w:tabs>
        <w:spacing w:before="120" w:after="120" w:line="240" w:lineRule="auto"/>
        <w:jc w:val="both"/>
        <w:rPr>
          <w:rFonts w:eastAsia="Times New Roman" w:cs="Arial"/>
          <w:szCs w:val="20"/>
        </w:rPr>
      </w:pPr>
      <w:r w:rsidRPr="009124E2">
        <w:rPr>
          <w:rFonts w:cs="Arial"/>
          <w:szCs w:val="20"/>
        </w:rPr>
        <w:t>К обстоятельствам непреодолимой силы относятся: война, землетрясение, наводнение, ураган, пожар или подобные явления, а также законы, распоряжения иные нормативные документы компетентных государственных органов, принятые после подписания настоящего Договора и препятствующие его исполнению.</w:t>
      </w:r>
    </w:p>
    <w:p w:rsidR="00122006" w:rsidRPr="009124E2" w:rsidRDefault="00122006" w:rsidP="00122006">
      <w:pPr>
        <w:numPr>
          <w:ilvl w:val="1"/>
          <w:numId w:val="25"/>
        </w:numPr>
        <w:tabs>
          <w:tab w:val="left" w:pos="426"/>
        </w:tabs>
        <w:spacing w:before="120" w:after="120" w:line="240" w:lineRule="auto"/>
        <w:jc w:val="both"/>
        <w:rPr>
          <w:rFonts w:eastAsia="Times New Roman" w:cs="Arial"/>
          <w:szCs w:val="20"/>
        </w:rPr>
      </w:pPr>
      <w:r w:rsidRPr="009124E2">
        <w:rPr>
          <w:rFonts w:cs="Arial"/>
          <w:szCs w:val="20"/>
        </w:rPr>
        <w:t xml:space="preserve">Сторона, ссылающаяся на обстоятельства непреодолимой силы, обязана в течение 5 (пяти) рабочих дней с момента их наступления информировать другую Сторону в письменной форме о наступлении </w:t>
      </w:r>
      <w:proofErr w:type="gramStart"/>
      <w:r w:rsidRPr="009124E2">
        <w:rPr>
          <w:rFonts w:cs="Arial"/>
          <w:szCs w:val="20"/>
        </w:rPr>
        <w:t>подобных  обстоятельств</w:t>
      </w:r>
      <w:proofErr w:type="gramEnd"/>
      <w:r w:rsidRPr="009124E2">
        <w:rPr>
          <w:rFonts w:cs="Arial"/>
          <w:szCs w:val="20"/>
        </w:rPr>
        <w:t xml:space="preserve"> с приложением соответствующих подтверждающих документов. Информация должна содержать данные о характере обстоятельств, а также оценку их влияния на исполнение Стороной своих обязательств по настоящему Договору и на срок исполнения обязательств. Несвоевременное извещение лишает сторону возможности ссылаться на обстоятельства непреодолимой силы.</w:t>
      </w:r>
    </w:p>
    <w:p w:rsidR="00122006" w:rsidRPr="009124E2" w:rsidRDefault="00122006" w:rsidP="00122006">
      <w:pPr>
        <w:numPr>
          <w:ilvl w:val="1"/>
          <w:numId w:val="25"/>
        </w:numPr>
        <w:tabs>
          <w:tab w:val="left" w:pos="426"/>
        </w:tabs>
        <w:spacing w:before="120" w:after="120" w:line="240" w:lineRule="auto"/>
        <w:jc w:val="both"/>
        <w:rPr>
          <w:rFonts w:eastAsia="Times New Roman" w:cs="Arial"/>
          <w:szCs w:val="20"/>
        </w:rPr>
      </w:pPr>
      <w:r w:rsidRPr="009124E2">
        <w:rPr>
          <w:rFonts w:cs="Arial"/>
          <w:szCs w:val="20"/>
        </w:rPr>
        <w:t>По прекращении действия указанных обстоятельств Сторона должна указать срок, в который предполагает исполнить обязательства по настоящему Договору.</w:t>
      </w:r>
    </w:p>
    <w:p w:rsidR="00122006" w:rsidRPr="009124E2" w:rsidRDefault="00122006" w:rsidP="00122006">
      <w:pPr>
        <w:numPr>
          <w:ilvl w:val="1"/>
          <w:numId w:val="25"/>
        </w:numPr>
        <w:tabs>
          <w:tab w:val="num" w:pos="360"/>
          <w:tab w:val="left" w:pos="426"/>
        </w:tabs>
        <w:spacing w:before="120" w:after="120" w:line="240" w:lineRule="auto"/>
        <w:jc w:val="both"/>
        <w:rPr>
          <w:rFonts w:eastAsia="Times New Roman" w:cs="Arial"/>
          <w:szCs w:val="20"/>
        </w:rPr>
      </w:pPr>
      <w:r w:rsidRPr="009124E2">
        <w:rPr>
          <w:rFonts w:cs="Arial"/>
          <w:szCs w:val="20"/>
        </w:rPr>
        <w:t>Если действие непреодолимой силы сделает невозможным для Стороны исполнение ее обязанностей по настоящему договору в течение более чем 30 (тридцати) календарных дней, то каждая из Сторон будет вправе расторгнуть договор. В этом случае ни одна из сторон не будет иметь права требовать от другой Стороны возмещения каких-либо расходов и убытков.</w:t>
      </w:r>
    </w:p>
    <w:p w:rsidR="00122006" w:rsidRPr="009124E2" w:rsidRDefault="00122006" w:rsidP="00122006">
      <w:pPr>
        <w:tabs>
          <w:tab w:val="num" w:pos="432"/>
        </w:tabs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122006" w:rsidRPr="009124E2" w:rsidRDefault="00122006" w:rsidP="00122006">
      <w:pPr>
        <w:tabs>
          <w:tab w:val="num" w:pos="432"/>
        </w:tabs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122006" w:rsidRPr="009124E2" w:rsidRDefault="00122006" w:rsidP="00122006">
      <w:pPr>
        <w:pStyle w:val="310"/>
        <w:spacing w:before="120" w:after="120" w:line="240" w:lineRule="auto"/>
        <w:ind w:left="0" w:firstLine="0"/>
        <w:jc w:val="both"/>
        <w:rPr>
          <w:rFonts w:ascii="Arial" w:eastAsia="Times New Roman" w:hAnsi="Arial" w:cs="Arial"/>
        </w:rPr>
      </w:pPr>
    </w:p>
    <w:p w:rsidR="00122006" w:rsidRPr="009124E2" w:rsidRDefault="009124E2" w:rsidP="00122006">
      <w:pPr>
        <w:pStyle w:val="310"/>
        <w:numPr>
          <w:ilvl w:val="0"/>
          <w:numId w:val="25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Cs/>
          <w:color w:val="92D050"/>
          <w:sz w:val="28"/>
          <w:szCs w:val="28"/>
        </w:rPr>
      </w:pPr>
      <w:r w:rsidRPr="009124E2">
        <w:rPr>
          <w:rFonts w:ascii="Arial" w:hAnsi="Arial" w:cs="Arial"/>
          <w:bCs/>
          <w:color w:val="92D050"/>
          <w:sz w:val="28"/>
          <w:szCs w:val="28"/>
        </w:rPr>
        <w:t>КОНФИДЕНЦИАЛЬНОСТЬ И ПРОЧИЕ УСЛОВИЯ</w:t>
      </w:r>
    </w:p>
    <w:p w:rsidR="00122006" w:rsidRPr="009124E2" w:rsidRDefault="00122006" w:rsidP="00122006">
      <w:pPr>
        <w:pStyle w:val="31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bCs/>
        </w:rPr>
      </w:pPr>
    </w:p>
    <w:p w:rsidR="00122006" w:rsidRPr="009124E2" w:rsidRDefault="00122006" w:rsidP="00122006">
      <w:pPr>
        <w:numPr>
          <w:ilvl w:val="1"/>
          <w:numId w:val="25"/>
        </w:numPr>
        <w:tabs>
          <w:tab w:val="left" w:pos="426"/>
        </w:tabs>
        <w:spacing w:before="120" w:after="120" w:line="240" w:lineRule="auto"/>
        <w:jc w:val="both"/>
        <w:rPr>
          <w:rFonts w:cs="Arial"/>
          <w:szCs w:val="20"/>
        </w:rPr>
      </w:pPr>
      <w:r w:rsidRPr="009124E2">
        <w:rPr>
          <w:rFonts w:cs="Arial"/>
          <w:szCs w:val="20"/>
        </w:rPr>
        <w:t>Условия настоящего Договора, а также Приложений к нему являются конфиденциальными и разглашению не подлежат.</w:t>
      </w:r>
    </w:p>
    <w:p w:rsidR="00122006" w:rsidRPr="009124E2" w:rsidRDefault="00122006" w:rsidP="00122006">
      <w:pPr>
        <w:numPr>
          <w:ilvl w:val="1"/>
          <w:numId w:val="25"/>
        </w:numPr>
        <w:tabs>
          <w:tab w:val="left" w:pos="426"/>
        </w:tabs>
        <w:spacing w:before="120" w:after="120" w:line="240" w:lineRule="auto"/>
        <w:jc w:val="both"/>
        <w:rPr>
          <w:rFonts w:cs="Arial"/>
          <w:szCs w:val="20"/>
        </w:rPr>
      </w:pPr>
      <w:r w:rsidRPr="009124E2">
        <w:rPr>
          <w:rFonts w:cs="Arial"/>
          <w:szCs w:val="20"/>
        </w:rPr>
        <w:t>Стороны обязуются не передавать конфиденциальную информацию третьим лицам, не опубликовывать или иным образом не разглашать такую информацию без предварительного письменного согласия другой Стороны, в том числе после прекращения действия настоящего Договора.</w:t>
      </w:r>
    </w:p>
    <w:p w:rsidR="00122006" w:rsidRPr="009124E2" w:rsidRDefault="00122006" w:rsidP="00122006">
      <w:pPr>
        <w:numPr>
          <w:ilvl w:val="1"/>
          <w:numId w:val="25"/>
        </w:numPr>
        <w:tabs>
          <w:tab w:val="left" w:pos="426"/>
        </w:tabs>
        <w:spacing w:before="120" w:after="120" w:line="240" w:lineRule="auto"/>
        <w:jc w:val="both"/>
        <w:rPr>
          <w:rFonts w:cs="Arial"/>
          <w:szCs w:val="20"/>
        </w:rPr>
      </w:pPr>
      <w:r w:rsidRPr="009124E2">
        <w:rPr>
          <w:rFonts w:cs="Arial"/>
          <w:szCs w:val="20"/>
        </w:rPr>
        <w:t>Ограничения относительно разглашения информации не относятся к общедоступной информации или информации, ставшей таковой не по вине Сторон, а также к информации, ставшей известной Стороне из иных источников до или после ее получения от другой Стороны.</w:t>
      </w:r>
    </w:p>
    <w:p w:rsidR="00122006" w:rsidRPr="009124E2" w:rsidRDefault="00122006" w:rsidP="00122006">
      <w:pPr>
        <w:numPr>
          <w:ilvl w:val="1"/>
          <w:numId w:val="25"/>
        </w:numPr>
        <w:tabs>
          <w:tab w:val="left" w:pos="426"/>
        </w:tabs>
        <w:spacing w:before="120" w:after="120" w:line="240" w:lineRule="auto"/>
        <w:jc w:val="both"/>
        <w:rPr>
          <w:rFonts w:cs="Arial"/>
          <w:szCs w:val="20"/>
        </w:rPr>
      </w:pPr>
      <w:r w:rsidRPr="009124E2">
        <w:rPr>
          <w:rFonts w:cs="Arial"/>
          <w:szCs w:val="20"/>
        </w:rPr>
        <w:lastRenderedPageBreak/>
        <w:t>Стороны отвечают за обеспечение конфиденциальности полученных по настоящему договору документации, информации, результатов и принимают все необходимые меры для предотвращения разглашения указанных сведений</w:t>
      </w:r>
    </w:p>
    <w:p w:rsidR="00122006" w:rsidRPr="009124E2" w:rsidRDefault="00122006" w:rsidP="00122006">
      <w:pPr>
        <w:numPr>
          <w:ilvl w:val="1"/>
          <w:numId w:val="25"/>
        </w:numPr>
        <w:tabs>
          <w:tab w:val="left" w:pos="426"/>
        </w:tabs>
        <w:spacing w:before="120" w:after="120" w:line="240" w:lineRule="auto"/>
        <w:jc w:val="both"/>
        <w:rPr>
          <w:rFonts w:cs="Arial"/>
          <w:szCs w:val="20"/>
        </w:rPr>
      </w:pPr>
      <w:r w:rsidRPr="009124E2">
        <w:rPr>
          <w:rFonts w:cs="Arial"/>
          <w:szCs w:val="20"/>
        </w:rPr>
        <w:t>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Федерации.</w:t>
      </w:r>
    </w:p>
    <w:p w:rsidR="00122006" w:rsidRPr="009124E2" w:rsidRDefault="00122006" w:rsidP="00122006">
      <w:pPr>
        <w:numPr>
          <w:ilvl w:val="1"/>
          <w:numId w:val="25"/>
        </w:numPr>
        <w:tabs>
          <w:tab w:val="left" w:pos="426"/>
        </w:tabs>
        <w:spacing w:before="120" w:after="120" w:line="240" w:lineRule="auto"/>
        <w:jc w:val="both"/>
        <w:rPr>
          <w:rFonts w:cs="Arial"/>
          <w:szCs w:val="20"/>
        </w:rPr>
      </w:pPr>
      <w:r w:rsidRPr="009124E2">
        <w:rPr>
          <w:rFonts w:cs="Arial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22006" w:rsidRPr="009124E2" w:rsidRDefault="00122006" w:rsidP="00122006">
      <w:pPr>
        <w:numPr>
          <w:ilvl w:val="1"/>
          <w:numId w:val="25"/>
        </w:numPr>
        <w:tabs>
          <w:tab w:val="left" w:pos="426"/>
        </w:tabs>
        <w:spacing w:before="120" w:after="120" w:line="240" w:lineRule="auto"/>
        <w:jc w:val="both"/>
        <w:rPr>
          <w:rFonts w:cs="Arial"/>
          <w:szCs w:val="20"/>
        </w:rPr>
      </w:pPr>
      <w:r w:rsidRPr="009124E2">
        <w:rPr>
          <w:rFonts w:cs="Arial"/>
          <w:szCs w:val="20"/>
        </w:rPr>
        <w:t>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</w:t>
      </w:r>
    </w:p>
    <w:p w:rsidR="00122006" w:rsidRPr="009124E2" w:rsidRDefault="00122006" w:rsidP="00122006">
      <w:pPr>
        <w:pStyle w:val="afb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:rsidR="00122006" w:rsidRPr="009124E2" w:rsidRDefault="00122006" w:rsidP="00122006">
      <w:pPr>
        <w:pStyle w:val="afb"/>
        <w:spacing w:before="120" w:after="120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9124E2">
        <w:rPr>
          <w:rFonts w:ascii="Arial" w:hAnsi="Arial" w:cs="Arial"/>
          <w:sz w:val="20"/>
          <w:szCs w:val="20"/>
          <w:lang w:eastAsia="ar-SA"/>
        </w:rPr>
        <w:t>Сообщения направляются по следующим электронным адресам: в адрес ____________ по e-</w:t>
      </w:r>
      <w:proofErr w:type="spellStart"/>
      <w:r w:rsidRPr="009124E2">
        <w:rPr>
          <w:rFonts w:ascii="Arial" w:hAnsi="Arial" w:cs="Arial"/>
          <w:sz w:val="20"/>
          <w:szCs w:val="20"/>
          <w:lang w:eastAsia="ar-SA"/>
        </w:rPr>
        <w:t>mail</w:t>
      </w:r>
      <w:proofErr w:type="spellEnd"/>
      <w:r w:rsidRPr="009124E2">
        <w:rPr>
          <w:rFonts w:ascii="Arial" w:hAnsi="Arial" w:cs="Arial"/>
          <w:sz w:val="20"/>
          <w:szCs w:val="20"/>
          <w:lang w:eastAsia="ar-SA"/>
        </w:rPr>
        <w:t xml:space="preserve"> ______________ от ИП Федосеева Е.В. с e-</w:t>
      </w:r>
      <w:proofErr w:type="spellStart"/>
      <w:r w:rsidRPr="009124E2">
        <w:rPr>
          <w:rFonts w:ascii="Arial" w:hAnsi="Arial" w:cs="Arial"/>
          <w:sz w:val="20"/>
          <w:szCs w:val="20"/>
          <w:lang w:eastAsia="ar-SA"/>
        </w:rPr>
        <w:t>mail</w:t>
      </w:r>
      <w:proofErr w:type="spellEnd"/>
      <w:r w:rsidRPr="009124E2">
        <w:rPr>
          <w:rFonts w:ascii="Arial" w:hAnsi="Arial" w:cs="Arial"/>
          <w:sz w:val="20"/>
          <w:szCs w:val="20"/>
          <w:lang w:eastAsia="ar-SA"/>
        </w:rPr>
        <w:t xml:space="preserve"> </w:t>
      </w:r>
      <w:hyperlink r:id="rId9" w:history="1">
        <w:r w:rsidRPr="009124E2">
          <w:rPr>
            <w:rStyle w:val="a6"/>
            <w:rFonts w:ascii="Arial" w:hAnsi="Arial" w:cs="Arial"/>
            <w:sz w:val="20"/>
            <w:szCs w:val="20"/>
            <w:lang w:eastAsia="ar-SA"/>
          </w:rPr>
          <w:t>1@emisart.ru</w:t>
        </w:r>
      </w:hyperlink>
      <w:r w:rsidRPr="009124E2">
        <w:rPr>
          <w:rFonts w:ascii="Arial" w:hAnsi="Arial" w:cs="Arial"/>
          <w:sz w:val="20"/>
          <w:szCs w:val="20"/>
          <w:lang w:eastAsia="ar-SA"/>
        </w:rPr>
        <w:t xml:space="preserve"> и в обратном направлении.</w:t>
      </w:r>
    </w:p>
    <w:p w:rsidR="00122006" w:rsidRPr="009124E2" w:rsidRDefault="00122006" w:rsidP="00122006">
      <w:pPr>
        <w:pStyle w:val="afb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</w:t>
      </w:r>
    </w:p>
    <w:p w:rsidR="00122006" w:rsidRPr="009124E2" w:rsidRDefault="00122006" w:rsidP="00122006">
      <w:pPr>
        <w:pStyle w:val="afb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Датой передачи соответствующего сообщения считается день отправления сообщения электронной почты.</w:t>
      </w:r>
    </w:p>
    <w:p w:rsidR="00122006" w:rsidRPr="009124E2" w:rsidRDefault="00122006" w:rsidP="00122006">
      <w:pPr>
        <w:pStyle w:val="afb"/>
        <w:spacing w:before="120" w:after="120"/>
        <w:jc w:val="both"/>
        <w:rPr>
          <w:rFonts w:ascii="Arial" w:eastAsia="Arial Unicode MS" w:hAnsi="Arial" w:cs="Arial"/>
        </w:rPr>
      </w:pPr>
      <w:r w:rsidRPr="009124E2">
        <w:rPr>
          <w:rFonts w:ascii="Arial" w:hAnsi="Arial" w:cs="Arial"/>
          <w:sz w:val="20"/>
          <w:szCs w:val="20"/>
        </w:rPr>
        <w:t>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</w:t>
      </w:r>
      <w:r w:rsidRPr="009124E2">
        <w:rPr>
          <w:rFonts w:ascii="Arial" w:hAnsi="Arial" w:cs="Arial"/>
        </w:rPr>
        <w:t>.</w:t>
      </w:r>
    </w:p>
    <w:p w:rsidR="00122006" w:rsidRPr="009124E2" w:rsidRDefault="00122006" w:rsidP="00122006">
      <w:pPr>
        <w:pStyle w:val="afb"/>
        <w:spacing w:before="120" w:after="120"/>
        <w:jc w:val="both"/>
        <w:rPr>
          <w:rFonts w:ascii="Arial" w:hAnsi="Arial" w:cs="Arial"/>
        </w:rPr>
      </w:pPr>
    </w:p>
    <w:p w:rsidR="00122006" w:rsidRPr="009124E2" w:rsidRDefault="009124E2" w:rsidP="00122006">
      <w:pPr>
        <w:pStyle w:val="310"/>
        <w:numPr>
          <w:ilvl w:val="0"/>
          <w:numId w:val="25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Cs/>
          <w:color w:val="92D050"/>
          <w:sz w:val="28"/>
          <w:szCs w:val="28"/>
        </w:rPr>
      </w:pPr>
      <w:r w:rsidRPr="009124E2">
        <w:rPr>
          <w:rFonts w:ascii="Arial" w:hAnsi="Arial" w:cs="Arial"/>
          <w:bCs/>
          <w:color w:val="92D050"/>
          <w:sz w:val="28"/>
          <w:szCs w:val="28"/>
        </w:rPr>
        <w:t>СРОКИ ДЕЙСТВИЯ ДОГОВОРА</w:t>
      </w:r>
    </w:p>
    <w:p w:rsidR="00122006" w:rsidRPr="009124E2" w:rsidRDefault="00122006" w:rsidP="00122006">
      <w:pPr>
        <w:pStyle w:val="31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bCs/>
        </w:rPr>
      </w:pPr>
    </w:p>
    <w:p w:rsidR="00122006" w:rsidRPr="009124E2" w:rsidRDefault="00122006" w:rsidP="00122006">
      <w:pPr>
        <w:pStyle w:val="310"/>
        <w:numPr>
          <w:ilvl w:val="1"/>
          <w:numId w:val="25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Настоящий Договор вступает в силу с момента подписания его Сторонами.</w:t>
      </w:r>
    </w:p>
    <w:p w:rsidR="00122006" w:rsidRPr="009124E2" w:rsidRDefault="00122006" w:rsidP="00122006">
      <w:pPr>
        <w:pStyle w:val="310"/>
        <w:numPr>
          <w:ilvl w:val="1"/>
          <w:numId w:val="25"/>
        </w:numPr>
        <w:spacing w:before="120" w:after="12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124E2">
        <w:rPr>
          <w:rFonts w:ascii="Arial" w:hAnsi="Arial" w:cs="Arial"/>
          <w:color w:val="auto"/>
          <w:sz w:val="20"/>
          <w:szCs w:val="20"/>
        </w:rPr>
        <w:t xml:space="preserve">Договор заключается сроком на _____________, и действует до полного исполнения Сторонами своих обязательств. </w:t>
      </w:r>
    </w:p>
    <w:p w:rsidR="00122006" w:rsidRPr="009124E2" w:rsidRDefault="00122006" w:rsidP="00122006">
      <w:pPr>
        <w:pStyle w:val="310"/>
        <w:numPr>
          <w:ilvl w:val="1"/>
          <w:numId w:val="25"/>
        </w:numPr>
        <w:spacing w:before="120" w:after="12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 xml:space="preserve">Настоящий </w:t>
      </w:r>
      <w:proofErr w:type="gramStart"/>
      <w:r w:rsidRPr="009124E2">
        <w:rPr>
          <w:rFonts w:ascii="Arial" w:hAnsi="Arial" w:cs="Arial"/>
          <w:sz w:val="20"/>
          <w:szCs w:val="20"/>
        </w:rPr>
        <w:t>Договор  может</w:t>
      </w:r>
      <w:proofErr w:type="gramEnd"/>
      <w:r w:rsidRPr="009124E2">
        <w:rPr>
          <w:rFonts w:ascii="Arial" w:hAnsi="Arial" w:cs="Arial"/>
          <w:sz w:val="20"/>
          <w:szCs w:val="20"/>
        </w:rPr>
        <w:t xml:space="preserve">  быть  расторгнут  каждой  из  сторон  досрочно  с  предупреждением  другой  Стороны  за  один  месяц.</w:t>
      </w:r>
    </w:p>
    <w:p w:rsidR="00122006" w:rsidRPr="009124E2" w:rsidRDefault="00122006" w:rsidP="00122006">
      <w:pPr>
        <w:pStyle w:val="310"/>
        <w:numPr>
          <w:ilvl w:val="1"/>
          <w:numId w:val="25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Заказчик вправе расторгнуть настоящий Договор, уплатив Исполнителю часть установленной цены пропорционально части выполненной работы.</w:t>
      </w:r>
    </w:p>
    <w:p w:rsidR="00122006" w:rsidRPr="009124E2" w:rsidRDefault="00122006" w:rsidP="00122006">
      <w:pPr>
        <w:pStyle w:val="310"/>
        <w:spacing w:before="120" w:after="12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122006" w:rsidRPr="009124E2" w:rsidRDefault="009124E2" w:rsidP="00122006">
      <w:pPr>
        <w:pStyle w:val="310"/>
        <w:numPr>
          <w:ilvl w:val="0"/>
          <w:numId w:val="25"/>
        </w:numPr>
        <w:spacing w:before="120" w:after="120" w:line="240" w:lineRule="auto"/>
        <w:ind w:left="0" w:firstLine="0"/>
        <w:jc w:val="both"/>
        <w:rPr>
          <w:rFonts w:ascii="Arial" w:hAnsi="Arial" w:cs="Arial"/>
          <w:color w:val="92D050"/>
          <w:sz w:val="28"/>
          <w:szCs w:val="28"/>
        </w:rPr>
      </w:pPr>
      <w:r w:rsidRPr="009124E2">
        <w:rPr>
          <w:rFonts w:ascii="Arial" w:hAnsi="Arial" w:cs="Arial"/>
          <w:bCs/>
          <w:color w:val="92D050"/>
          <w:sz w:val="28"/>
          <w:szCs w:val="28"/>
        </w:rPr>
        <w:t>ПОРЯДОК РАЗРЕШЕНИЯ СПОРОВ</w:t>
      </w:r>
    </w:p>
    <w:p w:rsidR="00122006" w:rsidRPr="009124E2" w:rsidRDefault="00122006" w:rsidP="00122006">
      <w:pPr>
        <w:pStyle w:val="310"/>
        <w:spacing w:before="120" w:after="120" w:line="240" w:lineRule="auto"/>
        <w:ind w:left="0" w:firstLine="0"/>
        <w:rPr>
          <w:rFonts w:ascii="Arial" w:hAnsi="Arial" w:cs="Arial"/>
        </w:rPr>
      </w:pPr>
    </w:p>
    <w:p w:rsidR="00122006" w:rsidRPr="009124E2" w:rsidRDefault="00122006" w:rsidP="00122006">
      <w:pPr>
        <w:pStyle w:val="ab"/>
        <w:numPr>
          <w:ilvl w:val="1"/>
          <w:numId w:val="25"/>
        </w:numPr>
        <w:tabs>
          <w:tab w:val="left" w:pos="0"/>
        </w:tabs>
        <w:spacing w:before="120" w:after="120" w:line="240" w:lineRule="auto"/>
        <w:contextualSpacing/>
        <w:jc w:val="both"/>
        <w:rPr>
          <w:rFonts w:eastAsia="Times New Roman" w:cs="Arial"/>
          <w:szCs w:val="20"/>
        </w:rPr>
      </w:pPr>
      <w:r w:rsidRPr="009124E2">
        <w:rPr>
          <w:rFonts w:cs="Arial"/>
          <w:szCs w:val="20"/>
        </w:rPr>
        <w:t>Стороны несут ответственность за неисполнение, либо ненадлежащее исполнение принятых на себя по настоящему Договору обязательств в соответствии с законодательством Российской Федерации.</w:t>
      </w:r>
    </w:p>
    <w:p w:rsidR="00122006" w:rsidRPr="009124E2" w:rsidRDefault="00122006" w:rsidP="00122006">
      <w:pPr>
        <w:numPr>
          <w:ilvl w:val="1"/>
          <w:numId w:val="25"/>
        </w:numPr>
        <w:tabs>
          <w:tab w:val="left" w:pos="0"/>
        </w:tabs>
        <w:spacing w:before="120" w:after="120" w:line="240" w:lineRule="auto"/>
        <w:jc w:val="both"/>
        <w:rPr>
          <w:rFonts w:eastAsia="Times New Roman" w:cs="Arial"/>
          <w:szCs w:val="20"/>
        </w:rPr>
      </w:pPr>
      <w:r w:rsidRPr="009124E2">
        <w:rPr>
          <w:rFonts w:cs="Arial"/>
          <w:szCs w:val="20"/>
        </w:rPr>
        <w:lastRenderedPageBreak/>
        <w:t>Все споры и разногласия, если таковые возникнут в процессе исполнения настоящего Договора, Стороны будут стараться разрешить путем переговоров. Срок ответа на претензию 10 календарных дней.</w:t>
      </w:r>
    </w:p>
    <w:p w:rsidR="00122006" w:rsidRPr="009124E2" w:rsidRDefault="00122006" w:rsidP="00122006">
      <w:pPr>
        <w:numPr>
          <w:ilvl w:val="1"/>
          <w:numId w:val="25"/>
        </w:numPr>
        <w:spacing w:before="120" w:after="120" w:line="240" w:lineRule="auto"/>
        <w:jc w:val="both"/>
        <w:rPr>
          <w:rFonts w:eastAsia="Times New Roman" w:cs="Arial"/>
          <w:b/>
          <w:bCs/>
          <w:szCs w:val="20"/>
        </w:rPr>
      </w:pPr>
      <w:r w:rsidRPr="009124E2">
        <w:rPr>
          <w:rFonts w:cs="Arial"/>
          <w:szCs w:val="20"/>
        </w:rPr>
        <w:t>В случае невозможности урегулирования споров и разногласий путем переговоров, они подлежат передаче на рассмотрение в Арбитражный суд г. Москвы в порядке, установленном действующим законодательством Российской Федерации.</w:t>
      </w:r>
    </w:p>
    <w:p w:rsidR="00122006" w:rsidRPr="009124E2" w:rsidRDefault="00122006" w:rsidP="00122006">
      <w:pPr>
        <w:pStyle w:val="ab"/>
        <w:spacing w:before="120" w:after="120" w:line="240" w:lineRule="auto"/>
        <w:ind w:left="0"/>
        <w:rPr>
          <w:rFonts w:eastAsia="Times New Roman" w:cs="Arial"/>
          <w:b/>
          <w:bCs/>
          <w:szCs w:val="20"/>
        </w:rPr>
      </w:pPr>
    </w:p>
    <w:p w:rsidR="00122006" w:rsidRPr="00437B62" w:rsidRDefault="009124E2" w:rsidP="00122006">
      <w:pPr>
        <w:numPr>
          <w:ilvl w:val="0"/>
          <w:numId w:val="27"/>
        </w:numPr>
        <w:tabs>
          <w:tab w:val="left" w:pos="396"/>
          <w:tab w:val="left" w:pos="432"/>
        </w:tabs>
        <w:spacing w:before="120" w:after="120" w:line="240" w:lineRule="auto"/>
        <w:jc w:val="both"/>
        <w:rPr>
          <w:rFonts w:eastAsia="Times New Roman" w:cs="Arial"/>
          <w:bCs/>
          <w:color w:val="92D050"/>
          <w:sz w:val="28"/>
          <w:szCs w:val="28"/>
        </w:rPr>
      </w:pPr>
      <w:bookmarkStart w:id="0" w:name="_GoBack"/>
      <w:r w:rsidRPr="00437B62">
        <w:rPr>
          <w:rFonts w:cs="Arial"/>
          <w:bCs/>
          <w:color w:val="92D050"/>
          <w:sz w:val="28"/>
          <w:szCs w:val="28"/>
        </w:rPr>
        <w:t>ОСОБЫЕ УСЛОВИЯ</w:t>
      </w:r>
    </w:p>
    <w:bookmarkEnd w:id="0"/>
    <w:p w:rsidR="00122006" w:rsidRPr="009124E2" w:rsidRDefault="00122006" w:rsidP="00122006">
      <w:pPr>
        <w:spacing w:before="120" w:after="120" w:line="240" w:lineRule="auto"/>
        <w:jc w:val="both"/>
        <w:rPr>
          <w:rFonts w:eastAsia="Times New Roman" w:cs="Arial"/>
          <w:b/>
          <w:bCs/>
          <w:szCs w:val="20"/>
        </w:rPr>
      </w:pPr>
    </w:p>
    <w:p w:rsidR="00122006" w:rsidRPr="009124E2" w:rsidRDefault="00122006" w:rsidP="00122006">
      <w:pPr>
        <w:pStyle w:val="310"/>
        <w:numPr>
          <w:ilvl w:val="1"/>
          <w:numId w:val="27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Договор может быть изменен и дополнен по соглашению Сторон, которое оформляется в письменном виде отдельными Приложениями, и заверяется подписями полномочных представителей обеих Сторон.</w:t>
      </w:r>
    </w:p>
    <w:p w:rsidR="00122006" w:rsidRPr="009124E2" w:rsidRDefault="00122006" w:rsidP="00122006">
      <w:pPr>
        <w:pStyle w:val="310"/>
        <w:numPr>
          <w:ilvl w:val="1"/>
          <w:numId w:val="27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Все обещания, заверения и претензии, связанные с исполнением настоящего Договора, должны посылаться в письменной форме по фактическому адресу Сторон либо по оговоренным адресам электронной почты.</w:t>
      </w:r>
    </w:p>
    <w:p w:rsidR="00122006" w:rsidRPr="009124E2" w:rsidRDefault="00122006" w:rsidP="00122006">
      <w:pPr>
        <w:pStyle w:val="310"/>
        <w:numPr>
          <w:ilvl w:val="1"/>
          <w:numId w:val="27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Стороны обязуются незамедлительно уведомлять друг друга об изменении своего юридического адреса и банковских реквизитов.</w:t>
      </w:r>
    </w:p>
    <w:p w:rsidR="00122006" w:rsidRPr="009124E2" w:rsidRDefault="00122006" w:rsidP="00122006">
      <w:pPr>
        <w:pStyle w:val="310"/>
        <w:numPr>
          <w:ilvl w:val="1"/>
          <w:numId w:val="27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Исполнитель имеет право с письменного согласия Заказчика упоминать товарный знак Заказчика в своих материалах рекламного и информационного характера без раскрытия особенностей конфигурации и прочих технологических характеристик программно-аппаратного комплекса.</w:t>
      </w:r>
    </w:p>
    <w:p w:rsidR="00122006" w:rsidRPr="009124E2" w:rsidRDefault="00122006" w:rsidP="00122006">
      <w:pPr>
        <w:pStyle w:val="310"/>
        <w:numPr>
          <w:ilvl w:val="1"/>
          <w:numId w:val="27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За нарушение Сторонами своих обязательств по настоящему Договору, Стороны несут ответственность, предусмотренную законодательством РФ.</w:t>
      </w:r>
    </w:p>
    <w:p w:rsidR="00122006" w:rsidRPr="009124E2" w:rsidRDefault="00122006" w:rsidP="00122006">
      <w:pPr>
        <w:pStyle w:val="310"/>
        <w:numPr>
          <w:ilvl w:val="1"/>
          <w:numId w:val="27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К договору прилагаются и являются его неотъемлемой частью:</w:t>
      </w:r>
    </w:p>
    <w:p w:rsidR="00122006" w:rsidRPr="009124E2" w:rsidRDefault="00122006" w:rsidP="00122006">
      <w:pPr>
        <w:pStyle w:val="310"/>
        <w:spacing w:before="120" w:after="12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124E2">
        <w:rPr>
          <w:rFonts w:ascii="Arial" w:hAnsi="Arial" w:cs="Arial"/>
          <w:sz w:val="20"/>
          <w:szCs w:val="20"/>
        </w:rPr>
        <w:t>- Приложение №1 – «Перечень работ, объем, сроки и содержание работ»</w:t>
      </w:r>
    </w:p>
    <w:p w:rsidR="00122006" w:rsidRPr="009124E2" w:rsidRDefault="00122006" w:rsidP="00122006">
      <w:pPr>
        <w:pStyle w:val="310"/>
        <w:spacing w:before="120" w:after="120" w:line="240" w:lineRule="auto"/>
        <w:ind w:left="0" w:firstLine="0"/>
        <w:jc w:val="both"/>
        <w:rPr>
          <w:rFonts w:ascii="Arial" w:hAnsi="Arial" w:cs="Arial"/>
        </w:rPr>
      </w:pPr>
    </w:p>
    <w:p w:rsidR="00122006" w:rsidRPr="009124E2" w:rsidRDefault="009124E2" w:rsidP="001220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120" w:after="120"/>
        <w:jc w:val="both"/>
        <w:rPr>
          <w:rFonts w:ascii="Arial" w:hAnsi="Arial" w:cs="Arial"/>
          <w:color w:val="92D050"/>
          <w:sz w:val="28"/>
          <w:szCs w:val="28"/>
        </w:rPr>
      </w:pPr>
      <w:r w:rsidRPr="009124E2">
        <w:rPr>
          <w:rFonts w:ascii="Arial" w:hAnsi="Arial" w:cs="Arial"/>
          <w:color w:val="92D050"/>
          <w:sz w:val="28"/>
          <w:szCs w:val="28"/>
        </w:rPr>
        <w:t>10. ЮРИДИЧЕСКИЕ АДРЕСА, РЕКВИЗИТЫ И ПОДПИСИ СТОРОН</w:t>
      </w:r>
    </w:p>
    <w:p w:rsidR="00122006" w:rsidRPr="009124E2" w:rsidRDefault="00122006" w:rsidP="001220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120" w:after="120"/>
        <w:jc w:val="both"/>
        <w:rPr>
          <w:rFonts w:ascii="Arial" w:hAnsi="Arial" w:cs="Arial"/>
          <w:szCs w:val="24"/>
        </w:rPr>
      </w:pPr>
    </w:p>
    <w:tbl>
      <w:tblPr>
        <w:tblW w:w="9900" w:type="dxa"/>
        <w:tblInd w:w="108" w:type="dxa"/>
        <w:tblBorders>
          <w:top w:val="single" w:sz="2" w:space="0" w:color="92D050"/>
          <w:left w:val="single" w:sz="2" w:space="0" w:color="92D050"/>
          <w:bottom w:val="single" w:sz="2" w:space="0" w:color="92D050"/>
          <w:right w:val="single" w:sz="2" w:space="0" w:color="92D050"/>
          <w:insideH w:val="single" w:sz="6" w:space="0" w:color="92D050"/>
          <w:insideV w:val="single" w:sz="6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222"/>
      </w:tblGrid>
      <w:tr w:rsidR="00AC00AB" w:rsidRPr="009124E2" w:rsidTr="009F2F24">
        <w:tc>
          <w:tcPr>
            <w:tcW w:w="4678" w:type="dxa"/>
          </w:tcPr>
          <w:p w:rsidR="00AC00AB" w:rsidRPr="009124E2" w:rsidRDefault="00AC00AB" w:rsidP="009F2F24">
            <w:pPr>
              <w:pStyle w:val="31"/>
              <w:outlineLvl w:val="2"/>
              <w:rPr>
                <w:rFonts w:ascii="Arial" w:hAnsi="Arial" w:cs="Arial"/>
                <w:b/>
                <w:szCs w:val="24"/>
              </w:rPr>
            </w:pPr>
          </w:p>
          <w:p w:rsidR="00AC00AB" w:rsidRPr="009124E2" w:rsidRDefault="00AC00AB" w:rsidP="009F2F24">
            <w:pPr>
              <w:pStyle w:val="31"/>
              <w:outlineLvl w:val="2"/>
              <w:rPr>
                <w:rFonts w:ascii="Arial" w:hAnsi="Arial" w:cs="Arial"/>
                <w:b/>
                <w:color w:val="92D050"/>
                <w:szCs w:val="24"/>
              </w:rPr>
            </w:pPr>
            <w:r w:rsidRPr="009124E2">
              <w:rPr>
                <w:rFonts w:ascii="Arial" w:hAnsi="Arial" w:cs="Arial"/>
                <w:b/>
                <w:color w:val="92D050"/>
                <w:szCs w:val="24"/>
              </w:rPr>
              <w:t>ИСПОЛНИТЕЛЬ</w:t>
            </w:r>
          </w:p>
          <w:p w:rsidR="00AC00AB" w:rsidRPr="009124E2" w:rsidRDefault="00AC00AB" w:rsidP="009F2F24">
            <w:pPr>
              <w:rPr>
                <w:lang w:eastAsia="ru-RU"/>
              </w:rPr>
            </w:pPr>
          </w:p>
        </w:tc>
        <w:tc>
          <w:tcPr>
            <w:tcW w:w="5222" w:type="dxa"/>
          </w:tcPr>
          <w:p w:rsidR="00AC00AB" w:rsidRPr="009124E2" w:rsidRDefault="00AC00AB" w:rsidP="009F2F24">
            <w:pPr>
              <w:pStyle w:val="31"/>
              <w:rPr>
                <w:rFonts w:ascii="Arial" w:hAnsi="Arial" w:cs="Arial"/>
                <w:b/>
                <w:bCs/>
                <w:szCs w:val="24"/>
              </w:rPr>
            </w:pPr>
          </w:p>
          <w:p w:rsidR="00AC00AB" w:rsidRPr="009124E2" w:rsidRDefault="00AC00AB" w:rsidP="009F2F24">
            <w:pPr>
              <w:pStyle w:val="31"/>
              <w:rPr>
                <w:rFonts w:ascii="Arial" w:hAnsi="Arial" w:cs="Arial"/>
                <w:b/>
                <w:bCs/>
                <w:szCs w:val="24"/>
              </w:rPr>
            </w:pPr>
            <w:r w:rsidRPr="009124E2">
              <w:rPr>
                <w:rFonts w:ascii="Arial" w:hAnsi="Arial" w:cs="Arial"/>
                <w:b/>
                <w:bCs/>
                <w:color w:val="92D050"/>
                <w:szCs w:val="24"/>
              </w:rPr>
              <w:t>ЗАКАЗЧИК</w:t>
            </w:r>
          </w:p>
        </w:tc>
      </w:tr>
      <w:tr w:rsidR="00AC00AB" w:rsidRPr="002538D9" w:rsidTr="009F2F24">
        <w:tc>
          <w:tcPr>
            <w:tcW w:w="4678" w:type="dxa"/>
          </w:tcPr>
          <w:p w:rsidR="00AC00AB" w:rsidRPr="009124E2" w:rsidRDefault="00AC00AB" w:rsidP="009F2F24">
            <w:pPr>
              <w:rPr>
                <w:rFonts w:cs="Arial"/>
              </w:rPr>
            </w:pPr>
          </w:p>
          <w:p w:rsidR="00AC00AB" w:rsidRPr="009124E2" w:rsidRDefault="00AC00AB" w:rsidP="009F2F24">
            <w:pPr>
              <w:pStyle w:val="afb"/>
              <w:rPr>
                <w:rFonts w:ascii="Arial" w:hAnsi="Arial" w:cs="Arial"/>
                <w:sz w:val="20"/>
                <w:szCs w:val="20"/>
              </w:rPr>
            </w:pPr>
            <w:r w:rsidRPr="009124E2">
              <w:rPr>
                <w:rFonts w:ascii="Arial" w:hAnsi="Arial" w:cs="Arial"/>
                <w:sz w:val="20"/>
                <w:szCs w:val="20"/>
              </w:rPr>
              <w:t>ИП Федосеева Евгения Вадимовна</w:t>
            </w:r>
          </w:p>
          <w:p w:rsidR="00AC00AB" w:rsidRPr="009124E2" w:rsidRDefault="00AC00AB" w:rsidP="009F2F24">
            <w:pPr>
              <w:pStyle w:val="afb"/>
              <w:rPr>
                <w:rFonts w:ascii="Arial" w:hAnsi="Arial" w:cs="Arial"/>
                <w:sz w:val="20"/>
                <w:szCs w:val="20"/>
              </w:rPr>
            </w:pPr>
            <w:r w:rsidRPr="009124E2">
              <w:rPr>
                <w:rFonts w:ascii="Arial" w:hAnsi="Arial" w:cs="Arial"/>
                <w:sz w:val="20"/>
                <w:szCs w:val="20"/>
              </w:rPr>
              <w:t xml:space="preserve">123458, </w:t>
            </w:r>
            <w:proofErr w:type="gramStart"/>
            <w:r w:rsidRPr="009124E2">
              <w:rPr>
                <w:rFonts w:ascii="Arial" w:hAnsi="Arial" w:cs="Arial"/>
                <w:sz w:val="20"/>
                <w:szCs w:val="20"/>
              </w:rPr>
              <w:t>г .Москва</w:t>
            </w:r>
            <w:proofErr w:type="gramEnd"/>
            <w:r w:rsidRPr="009124E2">
              <w:rPr>
                <w:rFonts w:ascii="Arial" w:hAnsi="Arial" w:cs="Arial"/>
                <w:sz w:val="20"/>
                <w:szCs w:val="20"/>
              </w:rPr>
              <w:t>, ул. Маршала Катукова, д.24 к.3  кв.74</w:t>
            </w:r>
          </w:p>
          <w:p w:rsidR="00AC00AB" w:rsidRPr="009124E2" w:rsidRDefault="00AC00AB" w:rsidP="009F2F24">
            <w:pPr>
              <w:pStyle w:val="afb"/>
              <w:rPr>
                <w:rFonts w:ascii="Arial" w:hAnsi="Arial" w:cs="Arial"/>
                <w:sz w:val="20"/>
                <w:szCs w:val="20"/>
              </w:rPr>
            </w:pPr>
            <w:r w:rsidRPr="009124E2">
              <w:rPr>
                <w:rFonts w:ascii="Arial" w:hAnsi="Arial" w:cs="Arial"/>
                <w:sz w:val="20"/>
                <w:szCs w:val="20"/>
              </w:rPr>
              <w:t xml:space="preserve">ИНН </w:t>
            </w:r>
            <w:proofErr w:type="gramStart"/>
            <w:r w:rsidRPr="009124E2">
              <w:rPr>
                <w:rFonts w:ascii="Arial" w:hAnsi="Arial" w:cs="Arial"/>
                <w:sz w:val="20"/>
                <w:szCs w:val="20"/>
              </w:rPr>
              <w:t>772158666159  КПП</w:t>
            </w:r>
            <w:proofErr w:type="gramEnd"/>
            <w:r w:rsidRPr="009124E2">
              <w:rPr>
                <w:rFonts w:ascii="Arial" w:hAnsi="Arial" w:cs="Arial"/>
                <w:sz w:val="20"/>
                <w:szCs w:val="20"/>
              </w:rPr>
              <w:t xml:space="preserve"> 773401001</w:t>
            </w:r>
          </w:p>
          <w:p w:rsidR="00AC00AB" w:rsidRPr="009124E2" w:rsidRDefault="00AC00AB" w:rsidP="009F2F24">
            <w:pPr>
              <w:rPr>
                <w:rFonts w:cs="Arial"/>
                <w:szCs w:val="20"/>
              </w:rPr>
            </w:pPr>
            <w:r w:rsidRPr="009124E2">
              <w:rPr>
                <w:rFonts w:cs="Arial"/>
                <w:szCs w:val="20"/>
              </w:rPr>
              <w:t>РС 40802810500000001146</w:t>
            </w:r>
          </w:p>
          <w:p w:rsidR="00AC00AB" w:rsidRPr="009124E2" w:rsidRDefault="00AC00AB" w:rsidP="009F2F24">
            <w:pPr>
              <w:rPr>
                <w:rFonts w:cs="Arial"/>
                <w:szCs w:val="20"/>
              </w:rPr>
            </w:pPr>
            <w:r w:rsidRPr="009124E2">
              <w:rPr>
                <w:rFonts w:cs="Arial"/>
                <w:szCs w:val="20"/>
              </w:rPr>
              <w:t>БИК 044525857 (</w:t>
            </w:r>
            <w:proofErr w:type="spellStart"/>
            <w:r w:rsidRPr="009124E2">
              <w:rPr>
                <w:rFonts w:cs="Arial"/>
                <w:szCs w:val="20"/>
              </w:rPr>
              <w:t>Росавтобанк</w:t>
            </w:r>
            <w:proofErr w:type="spellEnd"/>
            <w:r w:rsidRPr="009124E2">
              <w:rPr>
                <w:rFonts w:cs="Arial"/>
                <w:szCs w:val="20"/>
              </w:rPr>
              <w:t>)</w:t>
            </w:r>
          </w:p>
          <w:p w:rsidR="00AC00AB" w:rsidRPr="009124E2" w:rsidRDefault="00AC00AB" w:rsidP="009F2F24">
            <w:pPr>
              <w:rPr>
                <w:rFonts w:cs="Arial"/>
                <w:szCs w:val="20"/>
              </w:rPr>
            </w:pPr>
            <w:r w:rsidRPr="009124E2">
              <w:rPr>
                <w:rFonts w:cs="Arial"/>
                <w:szCs w:val="20"/>
              </w:rPr>
              <w:t>ОГРНИП 314774624501212</w:t>
            </w:r>
          </w:p>
          <w:p w:rsidR="00AC00AB" w:rsidRPr="009124E2" w:rsidRDefault="00AC00AB" w:rsidP="009F2F24">
            <w:pPr>
              <w:pStyle w:val="afc"/>
              <w:rPr>
                <w:rFonts w:ascii="Arial" w:hAnsi="Arial" w:cs="Arial"/>
                <w:sz w:val="24"/>
                <w:szCs w:val="24"/>
              </w:rPr>
            </w:pPr>
          </w:p>
          <w:p w:rsidR="00AC00AB" w:rsidRPr="009124E2" w:rsidRDefault="00AC00AB" w:rsidP="009F2F24">
            <w:pPr>
              <w:pStyle w:val="afc"/>
              <w:rPr>
                <w:rFonts w:ascii="Arial" w:hAnsi="Arial" w:cs="Arial"/>
                <w:sz w:val="24"/>
                <w:szCs w:val="24"/>
              </w:rPr>
            </w:pPr>
            <w:r w:rsidRPr="009124E2">
              <w:rPr>
                <w:rFonts w:ascii="Arial" w:hAnsi="Arial" w:cs="Arial"/>
                <w:sz w:val="24"/>
                <w:szCs w:val="24"/>
              </w:rPr>
              <w:lastRenderedPageBreak/>
              <w:t>____________________/____________/</w:t>
            </w:r>
          </w:p>
          <w:p w:rsidR="00AC00AB" w:rsidRPr="009124E2" w:rsidRDefault="00AC00AB" w:rsidP="009F2F24">
            <w:pPr>
              <w:rPr>
                <w:rFonts w:cs="Arial"/>
              </w:rPr>
            </w:pPr>
          </w:p>
          <w:p w:rsidR="00AC00AB" w:rsidRPr="009124E2" w:rsidRDefault="00AC00AB" w:rsidP="009F2F24">
            <w:pPr>
              <w:rPr>
                <w:rFonts w:cs="Arial"/>
              </w:rPr>
            </w:pPr>
          </w:p>
          <w:p w:rsidR="00AC00AB" w:rsidRPr="009124E2" w:rsidRDefault="00AC00AB" w:rsidP="009F2F24">
            <w:pPr>
              <w:rPr>
                <w:rFonts w:cs="Arial"/>
              </w:rPr>
            </w:pPr>
            <w:r w:rsidRPr="009124E2">
              <w:rPr>
                <w:rFonts w:cs="Arial"/>
              </w:rPr>
              <w:t xml:space="preserve">                            </w:t>
            </w:r>
          </w:p>
          <w:p w:rsidR="00AC00AB" w:rsidRPr="009124E2" w:rsidRDefault="00AC00AB" w:rsidP="009F2F24">
            <w:pPr>
              <w:rPr>
                <w:rFonts w:cs="Arial"/>
              </w:rPr>
            </w:pPr>
          </w:p>
          <w:p w:rsidR="00AC00AB" w:rsidRPr="009124E2" w:rsidRDefault="00AC00AB" w:rsidP="009F2F24">
            <w:pPr>
              <w:rPr>
                <w:rFonts w:cs="Arial"/>
              </w:rPr>
            </w:pPr>
            <w:r w:rsidRPr="009124E2">
              <w:rPr>
                <w:rFonts w:cs="Arial"/>
              </w:rPr>
              <w:t>____________________________г.</w:t>
            </w:r>
          </w:p>
        </w:tc>
        <w:tc>
          <w:tcPr>
            <w:tcW w:w="5222" w:type="dxa"/>
          </w:tcPr>
          <w:p w:rsidR="00AC00AB" w:rsidRPr="009124E2" w:rsidRDefault="00AC00AB" w:rsidP="009F2F24">
            <w:pPr>
              <w:rPr>
                <w:rFonts w:cs="Arial"/>
              </w:rPr>
            </w:pPr>
          </w:p>
          <w:p w:rsidR="00AC00AB" w:rsidRPr="009124E2" w:rsidRDefault="00AC00AB" w:rsidP="009F2F24">
            <w:pPr>
              <w:pStyle w:val="afc"/>
              <w:rPr>
                <w:rFonts w:ascii="Arial" w:hAnsi="Arial" w:cs="Arial"/>
                <w:sz w:val="24"/>
                <w:szCs w:val="24"/>
              </w:rPr>
            </w:pPr>
          </w:p>
          <w:p w:rsidR="00AC00AB" w:rsidRPr="009124E2" w:rsidRDefault="00AC00AB" w:rsidP="009F2F24">
            <w:pPr>
              <w:pStyle w:val="afc"/>
              <w:rPr>
                <w:rFonts w:ascii="Arial" w:hAnsi="Arial" w:cs="Arial"/>
                <w:sz w:val="24"/>
                <w:szCs w:val="24"/>
              </w:rPr>
            </w:pPr>
          </w:p>
          <w:p w:rsidR="00AC00AB" w:rsidRPr="009124E2" w:rsidRDefault="00AC00AB" w:rsidP="009F2F24">
            <w:pPr>
              <w:pStyle w:val="afc"/>
              <w:rPr>
                <w:rFonts w:ascii="Arial" w:hAnsi="Arial" w:cs="Arial"/>
                <w:sz w:val="24"/>
                <w:szCs w:val="24"/>
              </w:rPr>
            </w:pPr>
          </w:p>
          <w:p w:rsidR="00AC00AB" w:rsidRPr="009124E2" w:rsidRDefault="00AC00AB" w:rsidP="009F2F24">
            <w:pPr>
              <w:pStyle w:val="afc"/>
              <w:rPr>
                <w:rFonts w:ascii="Arial" w:hAnsi="Arial" w:cs="Arial"/>
                <w:sz w:val="24"/>
                <w:szCs w:val="24"/>
              </w:rPr>
            </w:pPr>
          </w:p>
          <w:p w:rsidR="00AC00AB" w:rsidRPr="009124E2" w:rsidRDefault="00AC00AB" w:rsidP="009F2F24">
            <w:pPr>
              <w:pStyle w:val="afc"/>
              <w:rPr>
                <w:rFonts w:ascii="Arial" w:hAnsi="Arial" w:cs="Arial"/>
                <w:sz w:val="24"/>
                <w:szCs w:val="24"/>
              </w:rPr>
            </w:pPr>
          </w:p>
          <w:p w:rsidR="00AC00AB" w:rsidRPr="009124E2" w:rsidRDefault="00AC00AB" w:rsidP="009F2F24">
            <w:pPr>
              <w:pStyle w:val="afc"/>
              <w:rPr>
                <w:rFonts w:ascii="Arial" w:hAnsi="Arial" w:cs="Arial"/>
                <w:sz w:val="24"/>
                <w:szCs w:val="24"/>
              </w:rPr>
            </w:pPr>
          </w:p>
          <w:p w:rsidR="00AC00AB" w:rsidRPr="009124E2" w:rsidRDefault="00AC00AB" w:rsidP="009F2F24">
            <w:pPr>
              <w:pStyle w:val="afc"/>
              <w:rPr>
                <w:rFonts w:ascii="Arial" w:hAnsi="Arial" w:cs="Arial"/>
                <w:sz w:val="24"/>
                <w:szCs w:val="24"/>
              </w:rPr>
            </w:pPr>
          </w:p>
          <w:p w:rsidR="00AC00AB" w:rsidRPr="009124E2" w:rsidRDefault="00AC00AB" w:rsidP="009F2F24">
            <w:pPr>
              <w:pStyle w:val="afc"/>
              <w:rPr>
                <w:rFonts w:ascii="Arial" w:hAnsi="Arial" w:cs="Arial"/>
                <w:sz w:val="24"/>
                <w:szCs w:val="24"/>
              </w:rPr>
            </w:pPr>
          </w:p>
          <w:p w:rsidR="00AC00AB" w:rsidRPr="009124E2" w:rsidRDefault="00AC00AB" w:rsidP="009F2F24">
            <w:pPr>
              <w:pStyle w:val="afc"/>
              <w:rPr>
                <w:rFonts w:ascii="Arial" w:hAnsi="Arial" w:cs="Arial"/>
                <w:sz w:val="24"/>
                <w:szCs w:val="24"/>
              </w:rPr>
            </w:pPr>
          </w:p>
          <w:p w:rsidR="00AC00AB" w:rsidRPr="009124E2" w:rsidRDefault="00AC00AB" w:rsidP="009F2F24">
            <w:pPr>
              <w:pStyle w:val="afc"/>
              <w:rPr>
                <w:rFonts w:ascii="Arial" w:hAnsi="Arial" w:cs="Arial"/>
                <w:sz w:val="24"/>
                <w:szCs w:val="24"/>
              </w:rPr>
            </w:pPr>
          </w:p>
          <w:p w:rsidR="00AC00AB" w:rsidRPr="009124E2" w:rsidRDefault="00AC00AB" w:rsidP="009F2F24">
            <w:pPr>
              <w:pStyle w:val="afc"/>
              <w:rPr>
                <w:rFonts w:ascii="Arial" w:hAnsi="Arial" w:cs="Arial"/>
                <w:sz w:val="24"/>
                <w:szCs w:val="24"/>
              </w:rPr>
            </w:pPr>
          </w:p>
          <w:p w:rsidR="00AC00AB" w:rsidRPr="009124E2" w:rsidRDefault="00AC00AB" w:rsidP="009F2F24">
            <w:pPr>
              <w:pStyle w:val="afc"/>
              <w:rPr>
                <w:rFonts w:ascii="Arial" w:hAnsi="Arial" w:cs="Arial"/>
                <w:sz w:val="24"/>
                <w:szCs w:val="24"/>
              </w:rPr>
            </w:pPr>
          </w:p>
          <w:p w:rsidR="00AC00AB" w:rsidRPr="009124E2" w:rsidRDefault="00AC00AB" w:rsidP="009F2F24">
            <w:pPr>
              <w:pStyle w:val="afc"/>
              <w:rPr>
                <w:rFonts w:ascii="Arial" w:hAnsi="Arial" w:cs="Arial"/>
                <w:sz w:val="24"/>
                <w:szCs w:val="24"/>
              </w:rPr>
            </w:pPr>
          </w:p>
          <w:p w:rsidR="00AC00AB" w:rsidRPr="009124E2" w:rsidRDefault="00AC00AB" w:rsidP="009F2F24">
            <w:pPr>
              <w:pStyle w:val="afc"/>
              <w:rPr>
                <w:rFonts w:ascii="Arial" w:hAnsi="Arial" w:cs="Arial"/>
                <w:sz w:val="24"/>
                <w:szCs w:val="24"/>
              </w:rPr>
            </w:pPr>
            <w:r w:rsidRPr="009124E2">
              <w:rPr>
                <w:rFonts w:ascii="Arial" w:hAnsi="Arial" w:cs="Arial"/>
                <w:sz w:val="24"/>
                <w:szCs w:val="24"/>
              </w:rPr>
              <w:lastRenderedPageBreak/>
              <w:t>______________________ /____________/</w:t>
            </w:r>
          </w:p>
          <w:p w:rsidR="00AC00AB" w:rsidRPr="009124E2" w:rsidRDefault="00AC00AB" w:rsidP="009F2F24">
            <w:pPr>
              <w:rPr>
                <w:rFonts w:cs="Arial"/>
              </w:rPr>
            </w:pPr>
          </w:p>
          <w:p w:rsidR="00AC00AB" w:rsidRPr="009124E2" w:rsidRDefault="00AC00AB" w:rsidP="009F2F24">
            <w:pPr>
              <w:rPr>
                <w:rFonts w:cs="Arial"/>
              </w:rPr>
            </w:pPr>
            <w:r w:rsidRPr="009124E2">
              <w:rPr>
                <w:rFonts w:cs="Arial"/>
              </w:rPr>
              <w:t xml:space="preserve">         </w:t>
            </w:r>
          </w:p>
          <w:p w:rsidR="00AC00AB" w:rsidRPr="009124E2" w:rsidRDefault="00AC00AB" w:rsidP="009F2F24">
            <w:pPr>
              <w:rPr>
                <w:rFonts w:cs="Arial"/>
              </w:rPr>
            </w:pPr>
          </w:p>
          <w:p w:rsidR="00AC00AB" w:rsidRPr="009124E2" w:rsidRDefault="00AC00AB" w:rsidP="009F2F24">
            <w:pPr>
              <w:rPr>
                <w:rFonts w:cs="Arial"/>
              </w:rPr>
            </w:pPr>
          </w:p>
          <w:p w:rsidR="00AC00AB" w:rsidRDefault="00AC00AB" w:rsidP="009F2F24">
            <w:pPr>
              <w:rPr>
                <w:rFonts w:cs="Arial"/>
              </w:rPr>
            </w:pPr>
            <w:r w:rsidRPr="009124E2">
              <w:rPr>
                <w:rFonts w:cs="Arial"/>
              </w:rPr>
              <w:t>_____________________ г.</w:t>
            </w:r>
          </w:p>
          <w:p w:rsidR="00AC00AB" w:rsidRPr="000123B6" w:rsidRDefault="00AC00AB" w:rsidP="009F2F24">
            <w:pPr>
              <w:rPr>
                <w:rFonts w:cs="Arial"/>
              </w:rPr>
            </w:pPr>
          </w:p>
        </w:tc>
      </w:tr>
    </w:tbl>
    <w:p w:rsidR="00122006" w:rsidRDefault="00122006" w:rsidP="00122006">
      <w:pPr>
        <w:spacing w:before="120" w:after="120" w:line="240" w:lineRule="auto"/>
        <w:rPr>
          <w:rFonts w:cs="Arial"/>
          <w:color w:val="000000"/>
          <w:sz w:val="24"/>
          <w:szCs w:val="24"/>
          <w:u w:color="000000"/>
        </w:rPr>
      </w:pPr>
    </w:p>
    <w:p w:rsidR="00122006" w:rsidRPr="00CD670D" w:rsidRDefault="00122006" w:rsidP="00122006"/>
    <w:p w:rsidR="002F2927" w:rsidRPr="00122006" w:rsidRDefault="002F2927" w:rsidP="00122006"/>
    <w:sectPr w:rsidR="002F2927" w:rsidRPr="00122006" w:rsidSect="00DE5AFB">
      <w:headerReference w:type="default" r:id="rId10"/>
      <w:footerReference w:type="default" r:id="rId11"/>
      <w:pgSz w:w="11906" w:h="16838"/>
      <w:pgMar w:top="851" w:right="850" w:bottom="1134" w:left="1701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28" w:rsidRDefault="00426328" w:rsidP="00E517CB">
      <w:pPr>
        <w:spacing w:after="0" w:line="240" w:lineRule="auto"/>
      </w:pPr>
      <w:r>
        <w:separator/>
      </w:r>
    </w:p>
  </w:endnote>
  <w:endnote w:type="continuationSeparator" w:id="0">
    <w:p w:rsidR="00426328" w:rsidRDefault="00426328" w:rsidP="00E5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sine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E7" w:rsidRDefault="00CB6B74">
    <w:pPr>
      <w:pStyle w:val="aff0"/>
      <w:jc w:val="center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5FA5CD50" wp14:editId="76C2549E">
          <wp:simplePos x="0" y="0"/>
          <wp:positionH relativeFrom="column">
            <wp:posOffset>0</wp:posOffset>
          </wp:positionH>
          <wp:positionV relativeFrom="paragraph">
            <wp:posOffset>295275</wp:posOffset>
          </wp:positionV>
          <wp:extent cx="5935980" cy="845820"/>
          <wp:effectExtent l="0" t="0" r="0" b="0"/>
          <wp:wrapTight wrapText="bothSides">
            <wp:wrapPolygon edited="0">
              <wp:start x="7071" y="973"/>
              <wp:lineTo x="832" y="1946"/>
              <wp:lineTo x="555" y="2432"/>
              <wp:lineTo x="555" y="19459"/>
              <wp:lineTo x="6724" y="20432"/>
              <wp:lineTo x="7556" y="20432"/>
              <wp:lineTo x="13933" y="19459"/>
              <wp:lineTo x="13795" y="9730"/>
              <wp:lineTo x="14626" y="2919"/>
              <wp:lineTo x="14280" y="1946"/>
              <wp:lineTo x="7417" y="973"/>
              <wp:lineTo x="7071" y="973"/>
            </wp:wrapPolygon>
          </wp:wrapTight>
          <wp:docPr id="31" name="Рисунок 31" descr="logo_bottom_word_ful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ottom_word_ful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48519803"/>
        <w:docPartObj>
          <w:docPartGallery w:val="Page Numbers (Bottom of Page)"/>
          <w:docPartUnique/>
        </w:docPartObj>
      </w:sdtPr>
      <w:sdtEndPr/>
      <w:sdtContent>
        <w:r w:rsidR="006B36E7">
          <w:fldChar w:fldCharType="begin"/>
        </w:r>
        <w:r w:rsidR="006B36E7">
          <w:instrText>PAGE   \* MERGEFORMAT</w:instrText>
        </w:r>
        <w:r w:rsidR="006B36E7">
          <w:fldChar w:fldCharType="separate"/>
        </w:r>
        <w:r w:rsidR="00437B62">
          <w:rPr>
            <w:noProof/>
          </w:rPr>
          <w:t>6</w:t>
        </w:r>
        <w:r w:rsidR="006B36E7">
          <w:fldChar w:fldCharType="end"/>
        </w:r>
      </w:sdtContent>
    </w:sdt>
  </w:p>
  <w:p w:rsidR="006B36E7" w:rsidRDefault="006B36E7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28" w:rsidRDefault="00426328" w:rsidP="00E517CB">
      <w:pPr>
        <w:spacing w:after="0" w:line="240" w:lineRule="auto"/>
      </w:pPr>
      <w:r>
        <w:separator/>
      </w:r>
    </w:p>
  </w:footnote>
  <w:footnote w:type="continuationSeparator" w:id="0">
    <w:p w:rsidR="00426328" w:rsidRDefault="00426328" w:rsidP="00E5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5F" w:rsidRPr="009303CD" w:rsidRDefault="00F7205F" w:rsidP="00F7205F">
    <w:pPr>
      <w:pStyle w:val="afe"/>
      <w:tabs>
        <w:tab w:val="clear" w:pos="4677"/>
        <w:tab w:val="clear" w:pos="9355"/>
        <w:tab w:val="left" w:pos="5910"/>
      </w:tabs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210450F3" wp14:editId="3DA22C68">
          <wp:simplePos x="0" y="0"/>
          <wp:positionH relativeFrom="column">
            <wp:posOffset>-2540</wp:posOffset>
          </wp:positionH>
          <wp:positionV relativeFrom="paragraph">
            <wp:posOffset>-77833</wp:posOffset>
          </wp:positionV>
          <wp:extent cx="5937885" cy="848995"/>
          <wp:effectExtent l="0" t="0" r="0" b="8255"/>
          <wp:wrapTight wrapText="bothSides">
            <wp:wrapPolygon edited="0">
              <wp:start x="11573" y="0"/>
              <wp:lineTo x="2425" y="1454"/>
              <wp:lineTo x="1317" y="1939"/>
              <wp:lineTo x="1317" y="7755"/>
              <wp:lineTo x="762" y="15509"/>
              <wp:lineTo x="762" y="19387"/>
              <wp:lineTo x="1178" y="21325"/>
              <wp:lineTo x="2010" y="21325"/>
              <wp:lineTo x="10533" y="21325"/>
              <wp:lineTo x="17740" y="18902"/>
              <wp:lineTo x="17948" y="15994"/>
              <wp:lineTo x="16631" y="15509"/>
              <wp:lineTo x="19334" y="12117"/>
              <wp:lineTo x="19057" y="7755"/>
              <wp:lineTo x="20235" y="7270"/>
              <wp:lineTo x="20096" y="0"/>
              <wp:lineTo x="11573" y="0"/>
            </wp:wrapPolygon>
          </wp:wrapTight>
          <wp:docPr id="2" name="Рисунок 2" descr="D:\Web design\Emisart\Фирм. стиль\logo_bottom_word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eb design\Emisart\Фирм. стиль\logo_bottom_word_fu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7205F" w:rsidRPr="00967ECE" w:rsidRDefault="00F7205F" w:rsidP="00F7205F">
    <w:pPr>
      <w:pStyle w:val="afe"/>
    </w:pPr>
  </w:p>
  <w:p w:rsidR="008B1375" w:rsidRPr="00F7205F" w:rsidRDefault="008B1375" w:rsidP="00F7205F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 w15:restartNumberingAfterBreak="0">
    <w:nsid w:val="00000007"/>
    <w:multiLevelType w:val="multilevel"/>
    <w:tmpl w:val="9A287C1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DD72126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777"/>
        </w:tabs>
        <w:ind w:left="1777" w:hanging="36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1088E"/>
    <w:multiLevelType w:val="hybridMultilevel"/>
    <w:tmpl w:val="D6B4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56311"/>
    <w:multiLevelType w:val="multilevel"/>
    <w:tmpl w:val="05BE950A"/>
    <w:lvl w:ilvl="0">
      <w:start w:val="1"/>
      <w:numFmt w:val="decimal"/>
      <w:lvlText w:val="%1."/>
      <w:lvlJc w:val="left"/>
      <w:pPr>
        <w:ind w:left="3479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Ansi="Times New Roman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Ansi="Times New Roman"/>
        <w:sz w:val="24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Ansi="Times New Roman"/>
        <w:sz w:val="24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Ansi="Times New Roman"/>
        <w:sz w:val="24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Ansi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Ansi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Ansi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Ansi="Times New Roman"/>
        <w:sz w:val="24"/>
      </w:rPr>
    </w:lvl>
  </w:abstractNum>
  <w:abstractNum w:abstractNumId="8" w15:restartNumberingAfterBreak="0">
    <w:nsid w:val="05E730B2"/>
    <w:multiLevelType w:val="hybridMultilevel"/>
    <w:tmpl w:val="C5A03048"/>
    <w:lvl w:ilvl="0" w:tplc="309C1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79415F"/>
    <w:multiLevelType w:val="hybridMultilevel"/>
    <w:tmpl w:val="74A07B00"/>
    <w:lvl w:ilvl="0" w:tplc="3FB0C4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1B879C6"/>
    <w:multiLevelType w:val="multilevel"/>
    <w:tmpl w:val="222A13F6"/>
    <w:lvl w:ilvl="0">
      <w:start w:val="4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11" w15:restartNumberingAfterBreak="0">
    <w:nsid w:val="126B3DC8"/>
    <w:multiLevelType w:val="multilevel"/>
    <w:tmpl w:val="BA8C2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CA7AAB"/>
    <w:multiLevelType w:val="multilevel"/>
    <w:tmpl w:val="514C27C4"/>
    <w:lvl w:ilvl="0">
      <w:start w:val="2"/>
      <w:numFmt w:val="decimal"/>
      <w:lvlText w:val="%1"/>
      <w:lvlJc w:val="left"/>
      <w:pPr>
        <w:ind w:left="525" w:hanging="525"/>
      </w:pPr>
      <w:rPr>
        <w:rFonts w:ascii="Arial Unicode MS" w:eastAsia="Arial Unicode MS" w:hAnsi="Times New Roman" w:cs="Arial Unicode MS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ascii="Arial Unicode MS" w:eastAsia="Arial Unicode MS" w:hAnsi="Times New Roman" w:cs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 Unicode MS" w:hAnsi="Arial" w:cs="Arial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Unicode MS" w:eastAsia="Arial Unicode MS" w:hAnsi="Times New Roman" w:cs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Unicode MS" w:eastAsia="Arial Unicode MS" w:hAnsi="Times New Roman" w:cs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Unicode MS" w:eastAsia="Arial Unicode MS" w:hAnsi="Times New Roman" w:cs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Unicode MS" w:eastAsia="Arial Unicode MS" w:hAnsi="Times New Roman" w:cs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Unicode MS" w:eastAsia="Arial Unicode MS" w:hAnsi="Times New Roman" w:cs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Unicode MS" w:eastAsia="Arial Unicode MS" w:hAnsi="Times New Roman" w:cs="Arial Unicode MS" w:hint="default"/>
      </w:rPr>
    </w:lvl>
  </w:abstractNum>
  <w:abstractNum w:abstractNumId="13" w15:restartNumberingAfterBreak="0">
    <w:nsid w:val="210B6042"/>
    <w:multiLevelType w:val="hybridMultilevel"/>
    <w:tmpl w:val="93CC66EE"/>
    <w:lvl w:ilvl="0" w:tplc="EA66F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DB6DCF"/>
    <w:multiLevelType w:val="hybridMultilevel"/>
    <w:tmpl w:val="FB9E8B8E"/>
    <w:lvl w:ilvl="0" w:tplc="A6A21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E422E0"/>
    <w:multiLevelType w:val="hybridMultilevel"/>
    <w:tmpl w:val="4D0667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F347EA"/>
    <w:multiLevelType w:val="multilevel"/>
    <w:tmpl w:val="A0AEB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70630CE"/>
    <w:multiLevelType w:val="hybridMultilevel"/>
    <w:tmpl w:val="FE26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B69BB"/>
    <w:multiLevelType w:val="hybridMultilevel"/>
    <w:tmpl w:val="E10E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E6DBC"/>
    <w:multiLevelType w:val="multilevel"/>
    <w:tmpl w:val="824E5B2E"/>
    <w:styleLink w:val="21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Times New Roman" w:eastAsia="Times New Roman" w:hAnsi="Times New Roman" w:cs="Times New Roman"/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ascii="Times New Roman" w:eastAsia="Times New Roman" w:hAnsi="Times New Roman" w:cs="Times New Roman"/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ascii="Times New Roman" w:eastAsia="Times New Roman" w:hAnsi="Times New Roman" w:cs="Times New Roman"/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ascii="Times New Roman" w:eastAsia="Times New Roman" w:hAnsi="Times New Roman" w:cs="Times New Roman"/>
        <w:b/>
        <w:bCs/>
        <w:position w:val="0"/>
      </w:rPr>
    </w:lvl>
  </w:abstractNum>
  <w:abstractNum w:abstractNumId="20" w15:restartNumberingAfterBreak="0">
    <w:nsid w:val="46E33644"/>
    <w:multiLevelType w:val="hybridMultilevel"/>
    <w:tmpl w:val="387C7A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8DA23A1"/>
    <w:multiLevelType w:val="multilevel"/>
    <w:tmpl w:val="28F47D3C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116"/>
        </w:tabs>
        <w:ind w:left="0" w:firstLine="0"/>
      </w:pPr>
      <w:rPr>
        <w:rFonts w:ascii="Arial" w:eastAsia="Times New Roman" w:hAnsi="Arial" w:cs="Arial" w:hint="default"/>
        <w:b/>
        <w:bCs/>
        <w:color w:val="auto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</w:abstractNum>
  <w:abstractNum w:abstractNumId="22" w15:restartNumberingAfterBreak="0">
    <w:nsid w:val="490045A8"/>
    <w:multiLevelType w:val="hybridMultilevel"/>
    <w:tmpl w:val="5704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2955"/>
    <w:multiLevelType w:val="multilevel"/>
    <w:tmpl w:val="30B017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 w15:restartNumberingAfterBreak="0">
    <w:nsid w:val="4FDB37DC"/>
    <w:multiLevelType w:val="hybridMultilevel"/>
    <w:tmpl w:val="6E425F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0593C6E"/>
    <w:multiLevelType w:val="hybridMultilevel"/>
    <w:tmpl w:val="8682BB06"/>
    <w:lvl w:ilvl="0" w:tplc="E6841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6378C5"/>
    <w:multiLevelType w:val="hybridMultilevel"/>
    <w:tmpl w:val="0C12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A4E3F"/>
    <w:multiLevelType w:val="hybridMultilevel"/>
    <w:tmpl w:val="D8060B14"/>
    <w:lvl w:ilvl="0" w:tplc="7F52E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FB0B46"/>
    <w:multiLevelType w:val="multilevel"/>
    <w:tmpl w:val="2AA674B4"/>
    <w:styleLink w:val="List6"/>
    <w:lvl w:ilvl="0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29" w15:restartNumberingAfterBreak="0">
    <w:nsid w:val="69C202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BE6A44"/>
    <w:multiLevelType w:val="multilevel"/>
    <w:tmpl w:val="83C80B7E"/>
    <w:styleLink w:val="List14"/>
    <w:lvl w:ilvl="0">
      <w:start w:val="9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31" w15:restartNumberingAfterBreak="0">
    <w:nsid w:val="6F81028E"/>
    <w:multiLevelType w:val="multilevel"/>
    <w:tmpl w:val="85602532"/>
    <w:styleLink w:val="41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</w:abstractNum>
  <w:abstractNum w:abstractNumId="32" w15:restartNumberingAfterBreak="0">
    <w:nsid w:val="79D945EC"/>
    <w:multiLevelType w:val="hybridMultilevel"/>
    <w:tmpl w:val="49DC1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823EA7"/>
    <w:multiLevelType w:val="hybridMultilevel"/>
    <w:tmpl w:val="913E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9"/>
  </w:num>
  <w:num w:numId="5">
    <w:abstractNumId w:val="18"/>
  </w:num>
  <w:num w:numId="6">
    <w:abstractNumId w:val="23"/>
  </w:num>
  <w:num w:numId="7">
    <w:abstractNumId w:val="13"/>
  </w:num>
  <w:num w:numId="8">
    <w:abstractNumId w:val="27"/>
  </w:num>
  <w:num w:numId="9">
    <w:abstractNumId w:val="25"/>
  </w:num>
  <w:num w:numId="10">
    <w:abstractNumId w:val="22"/>
  </w:num>
  <w:num w:numId="11">
    <w:abstractNumId w:val="14"/>
  </w:num>
  <w:num w:numId="12">
    <w:abstractNumId w:val="9"/>
  </w:num>
  <w:num w:numId="13">
    <w:abstractNumId w:val="26"/>
  </w:num>
  <w:num w:numId="14">
    <w:abstractNumId w:val="8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2"/>
      <w:lvl w:ilvl="0">
        <w:start w:val="2"/>
        <w:numFmt w:val="decimal"/>
        <w:lvlText w:val="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position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576"/>
          </w:tabs>
          <w:ind w:left="576" w:hanging="576"/>
        </w:pPr>
        <w:rPr>
          <w:rFonts w:ascii="Arial" w:eastAsia="Times New Roman" w:hAnsi="Arial" w:cs="Arial" w:hint="default"/>
          <w:b/>
          <w:bCs/>
          <w:position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1"/>
    <w:lvlOverride w:ilvl="0">
      <w:startOverride w:val="3"/>
      <w:lvl w:ilvl="0">
        <w:start w:val="3"/>
        <w:numFmt w:val="decimal"/>
        <w:lvlText w:val="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position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16"/>
          </w:tabs>
          <w:ind w:left="0" w:firstLine="0"/>
        </w:pPr>
        <w:rPr>
          <w:rFonts w:ascii="Arial" w:eastAsia="Times New Roman" w:hAnsi="Arial" w:cs="Arial" w:hint="default"/>
          <w:b/>
          <w:bCs/>
          <w:position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28"/>
  </w:num>
  <w:num w:numId="23">
    <w:abstractNumId w:val="28"/>
    <w:lvlOverride w:ilvl="0">
      <w:startOverride w:val="4"/>
      <w:lvl w:ilvl="0">
        <w:start w:val="4"/>
        <w:numFmt w:val="decimal"/>
        <w:lvlText w:val="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16"/>
          </w:tabs>
          <w:ind w:left="0" w:firstLine="0"/>
        </w:pPr>
        <w:rPr>
          <w:rFonts w:ascii="Times New Roman" w:eastAsia="Times New Roman" w:hAnsi="Times New Roman" w:cs="Times New Roman"/>
          <w:b w:val="0"/>
          <w:bCs/>
          <w:position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0"/>
    <w:lvlOverride w:ilvl="0">
      <w:startOverride w:val="9"/>
      <w:lvl w:ilvl="0">
        <w:start w:val="9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16"/>
          </w:tabs>
          <w:ind w:left="0" w:firstLine="0"/>
        </w:pPr>
        <w:rPr>
          <w:rFonts w:ascii="Arial" w:eastAsia="Times New Roman" w:hAnsi="Arial" w:cs="Arial" w:hint="default"/>
          <w:b/>
          <w:bCs/>
          <w:position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7"/>
  </w:num>
  <w:num w:numId="29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76"/>
          </w:tabs>
          <w:ind w:left="576" w:hanging="576"/>
        </w:pPr>
        <w:rPr>
          <w:rFonts w:ascii="Times New Roman" w:eastAsia="Times New Roman" w:hAnsi="Times New Roman" w:cs="Times New Roman"/>
          <w:b w:val="0"/>
          <w:bCs/>
          <w:position w:val="0"/>
        </w:rPr>
      </w:lvl>
    </w:lvlOverride>
  </w:num>
  <w:num w:numId="30">
    <w:abstractNumId w:val="12"/>
  </w:num>
  <w:num w:numId="31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6"/>
          </w:tabs>
        </w:pPr>
        <w:rPr>
          <w:rFonts w:ascii="Times New Roman" w:eastAsia="Times New Roman" w:hAnsi="Times New Roman" w:cs="Times New Roman"/>
          <w:b w:val="0"/>
          <w:bCs/>
          <w:position w:val="0"/>
        </w:rPr>
      </w:lvl>
    </w:lvlOverride>
  </w:num>
  <w:num w:numId="32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6"/>
          </w:tabs>
        </w:pPr>
        <w:rPr>
          <w:rFonts w:ascii="Times New Roman" w:eastAsia="Times New Roman" w:hAnsi="Times New Roman" w:cs="Times New Roman"/>
          <w:b w:val="0"/>
          <w:bCs/>
          <w:position w:val="0"/>
          <w:sz w:val="24"/>
          <w:szCs w:val="24"/>
        </w:rPr>
      </w:lvl>
    </w:lvlOverride>
  </w:num>
  <w:num w:numId="33">
    <w:abstractNumId w:val="21"/>
  </w:num>
  <w:num w:numId="34">
    <w:abstractNumId w:val="30"/>
    <w:lvlOverride w:ilvl="1">
      <w:lvl w:ilvl="1">
        <w:start w:val="1"/>
        <w:numFmt w:val="decimal"/>
        <w:lvlText w:val="%1.%2."/>
        <w:lvlJc w:val="left"/>
        <w:pPr>
          <w:tabs>
            <w:tab w:val="num" w:pos="116"/>
          </w:tabs>
        </w:pPr>
        <w:rPr>
          <w:rFonts w:ascii="Times New Roman" w:eastAsia="Times New Roman" w:hAnsi="Times New Roman" w:cs="Times New Roman"/>
          <w:b w:val="0"/>
          <w:bCs/>
          <w:position w:val="0"/>
          <w:sz w:val="24"/>
          <w:szCs w:val="24"/>
        </w:rPr>
      </w:lvl>
    </w:lvlOverride>
  </w:num>
  <w:num w:numId="35">
    <w:abstractNumId w:val="10"/>
  </w:num>
  <w:num w:numId="36">
    <w:abstractNumId w:val="17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33"/>
  </w:num>
  <w:num w:numId="44">
    <w:abstractNumId w:val="20"/>
  </w:num>
  <w:num w:numId="45">
    <w:abstractNumId w:val="24"/>
  </w:num>
  <w:num w:numId="46">
    <w:abstractNumId w:val="32"/>
  </w:num>
  <w:num w:numId="47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5"/>
          </w:tabs>
          <w:ind w:left="1285" w:hanging="576"/>
        </w:pPr>
        <w:rPr>
          <w:rFonts w:ascii="Arial" w:eastAsia="Times New Roman" w:hAnsi="Arial" w:cs="Arial" w:hint="default"/>
          <w:b/>
          <w:bCs/>
          <w:position w:val="0"/>
          <w:sz w:val="20"/>
          <w:szCs w:val="20"/>
        </w:rPr>
      </w:lvl>
    </w:lvlOverride>
  </w:num>
  <w:num w:numId="48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6"/>
          </w:tabs>
        </w:pPr>
        <w:rPr>
          <w:rFonts w:ascii="Arial" w:eastAsia="Times New Roman" w:hAnsi="Arial" w:cs="Arial" w:hint="default"/>
          <w:b/>
          <w:bCs/>
          <w:position w:val="0"/>
        </w:rPr>
      </w:lvl>
    </w:lvlOverride>
  </w:num>
  <w:num w:numId="49">
    <w:abstractNumId w:val="30"/>
    <w:lvlOverride w:ilvl="1">
      <w:lvl w:ilvl="1">
        <w:start w:val="1"/>
        <w:numFmt w:val="decimal"/>
        <w:lvlText w:val="%1.%2."/>
        <w:lvlJc w:val="left"/>
        <w:pPr>
          <w:tabs>
            <w:tab w:val="num" w:pos="116"/>
          </w:tabs>
        </w:pPr>
        <w:rPr>
          <w:rFonts w:ascii="Arial" w:eastAsia="Times New Roman" w:hAnsi="Arial" w:cs="Arial" w:hint="default"/>
          <w:b/>
          <w:bCs/>
          <w:position w:val="0"/>
          <w:sz w:val="20"/>
          <w:szCs w:val="20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A5"/>
    <w:rsid w:val="00003E4F"/>
    <w:rsid w:val="00006A54"/>
    <w:rsid w:val="00006F4B"/>
    <w:rsid w:val="00034150"/>
    <w:rsid w:val="00036C83"/>
    <w:rsid w:val="000453B1"/>
    <w:rsid w:val="00054C9C"/>
    <w:rsid w:val="00056D8C"/>
    <w:rsid w:val="00062550"/>
    <w:rsid w:val="000739CC"/>
    <w:rsid w:val="00077CB5"/>
    <w:rsid w:val="0008077B"/>
    <w:rsid w:val="00084F7E"/>
    <w:rsid w:val="000870C9"/>
    <w:rsid w:val="00090A37"/>
    <w:rsid w:val="000A7472"/>
    <w:rsid w:val="000B0E29"/>
    <w:rsid w:val="000B25C4"/>
    <w:rsid w:val="000B46C4"/>
    <w:rsid w:val="000C1B23"/>
    <w:rsid w:val="000D3647"/>
    <w:rsid w:val="000E0C60"/>
    <w:rsid w:val="000E28DD"/>
    <w:rsid w:val="000E4930"/>
    <w:rsid w:val="000F1862"/>
    <w:rsid w:val="000F6615"/>
    <w:rsid w:val="000F68D7"/>
    <w:rsid w:val="00101AA9"/>
    <w:rsid w:val="0011754D"/>
    <w:rsid w:val="00117860"/>
    <w:rsid w:val="00122006"/>
    <w:rsid w:val="001273B1"/>
    <w:rsid w:val="00135926"/>
    <w:rsid w:val="00136870"/>
    <w:rsid w:val="0014382B"/>
    <w:rsid w:val="00153FDB"/>
    <w:rsid w:val="00154D7D"/>
    <w:rsid w:val="00155535"/>
    <w:rsid w:val="001609F8"/>
    <w:rsid w:val="00163A88"/>
    <w:rsid w:val="0017031E"/>
    <w:rsid w:val="00176187"/>
    <w:rsid w:val="00176934"/>
    <w:rsid w:val="001812C7"/>
    <w:rsid w:val="00190CF7"/>
    <w:rsid w:val="001939FF"/>
    <w:rsid w:val="001A5AB2"/>
    <w:rsid w:val="001A6BDE"/>
    <w:rsid w:val="001B1D46"/>
    <w:rsid w:val="001C3B8A"/>
    <w:rsid w:val="001C5067"/>
    <w:rsid w:val="001C74BD"/>
    <w:rsid w:val="001C7E5A"/>
    <w:rsid w:val="001D359C"/>
    <w:rsid w:val="001E2EAE"/>
    <w:rsid w:val="00201A80"/>
    <w:rsid w:val="00205420"/>
    <w:rsid w:val="00232F88"/>
    <w:rsid w:val="00233662"/>
    <w:rsid w:val="002356C8"/>
    <w:rsid w:val="00237CBE"/>
    <w:rsid w:val="00237EFE"/>
    <w:rsid w:val="00244357"/>
    <w:rsid w:val="00244DE5"/>
    <w:rsid w:val="00251928"/>
    <w:rsid w:val="0025716D"/>
    <w:rsid w:val="00257AA6"/>
    <w:rsid w:val="002619D3"/>
    <w:rsid w:val="002619FB"/>
    <w:rsid w:val="002646BA"/>
    <w:rsid w:val="002708B8"/>
    <w:rsid w:val="00270AEF"/>
    <w:rsid w:val="00272F72"/>
    <w:rsid w:val="00277579"/>
    <w:rsid w:val="00281858"/>
    <w:rsid w:val="00294957"/>
    <w:rsid w:val="002957F1"/>
    <w:rsid w:val="00295AFE"/>
    <w:rsid w:val="002B3375"/>
    <w:rsid w:val="002B71EC"/>
    <w:rsid w:val="002C157F"/>
    <w:rsid w:val="002C296F"/>
    <w:rsid w:val="002C4CF4"/>
    <w:rsid w:val="002C68BB"/>
    <w:rsid w:val="002D39F5"/>
    <w:rsid w:val="002D7953"/>
    <w:rsid w:val="002E5D38"/>
    <w:rsid w:val="002F2927"/>
    <w:rsid w:val="00300761"/>
    <w:rsid w:val="0030329F"/>
    <w:rsid w:val="00305275"/>
    <w:rsid w:val="0031749C"/>
    <w:rsid w:val="00320122"/>
    <w:rsid w:val="00322651"/>
    <w:rsid w:val="00324590"/>
    <w:rsid w:val="00324D0C"/>
    <w:rsid w:val="003343F8"/>
    <w:rsid w:val="003414C2"/>
    <w:rsid w:val="003435E2"/>
    <w:rsid w:val="00347B24"/>
    <w:rsid w:val="00350DB1"/>
    <w:rsid w:val="00355149"/>
    <w:rsid w:val="003568E0"/>
    <w:rsid w:val="00367ABC"/>
    <w:rsid w:val="00374992"/>
    <w:rsid w:val="003750D7"/>
    <w:rsid w:val="00383094"/>
    <w:rsid w:val="0038597B"/>
    <w:rsid w:val="00391F18"/>
    <w:rsid w:val="003A27BA"/>
    <w:rsid w:val="003A7336"/>
    <w:rsid w:val="003B5B3B"/>
    <w:rsid w:val="003D058A"/>
    <w:rsid w:val="003D3094"/>
    <w:rsid w:val="003D5FA5"/>
    <w:rsid w:val="003F1D83"/>
    <w:rsid w:val="003F5D87"/>
    <w:rsid w:val="003F7835"/>
    <w:rsid w:val="00410ABE"/>
    <w:rsid w:val="00426328"/>
    <w:rsid w:val="00437B62"/>
    <w:rsid w:val="00440385"/>
    <w:rsid w:val="004415D5"/>
    <w:rsid w:val="0044358B"/>
    <w:rsid w:val="00452239"/>
    <w:rsid w:val="00454200"/>
    <w:rsid w:val="00461EB0"/>
    <w:rsid w:val="004670E6"/>
    <w:rsid w:val="00467B6A"/>
    <w:rsid w:val="00470A61"/>
    <w:rsid w:val="00472A69"/>
    <w:rsid w:val="00475852"/>
    <w:rsid w:val="004812C4"/>
    <w:rsid w:val="004B3687"/>
    <w:rsid w:val="004B5ED8"/>
    <w:rsid w:val="004C23E1"/>
    <w:rsid w:val="004C3523"/>
    <w:rsid w:val="004D5FC2"/>
    <w:rsid w:val="004E2106"/>
    <w:rsid w:val="004E2ED1"/>
    <w:rsid w:val="004E5BA7"/>
    <w:rsid w:val="004F16B7"/>
    <w:rsid w:val="004F45F5"/>
    <w:rsid w:val="00506213"/>
    <w:rsid w:val="0050756E"/>
    <w:rsid w:val="00515C09"/>
    <w:rsid w:val="005224AE"/>
    <w:rsid w:val="00523778"/>
    <w:rsid w:val="0052499E"/>
    <w:rsid w:val="005254CC"/>
    <w:rsid w:val="00525B1E"/>
    <w:rsid w:val="005272A1"/>
    <w:rsid w:val="00527B31"/>
    <w:rsid w:val="00527D4E"/>
    <w:rsid w:val="00532138"/>
    <w:rsid w:val="0053457E"/>
    <w:rsid w:val="00536CC8"/>
    <w:rsid w:val="0054083E"/>
    <w:rsid w:val="00541850"/>
    <w:rsid w:val="005426AE"/>
    <w:rsid w:val="00543799"/>
    <w:rsid w:val="0054426F"/>
    <w:rsid w:val="0055505C"/>
    <w:rsid w:val="005669D3"/>
    <w:rsid w:val="00566E00"/>
    <w:rsid w:val="00567603"/>
    <w:rsid w:val="00580FEB"/>
    <w:rsid w:val="00585F1F"/>
    <w:rsid w:val="0058773B"/>
    <w:rsid w:val="005A0D64"/>
    <w:rsid w:val="005A58DD"/>
    <w:rsid w:val="005A7976"/>
    <w:rsid w:val="005B0110"/>
    <w:rsid w:val="005B587C"/>
    <w:rsid w:val="005B5BF9"/>
    <w:rsid w:val="005D28CE"/>
    <w:rsid w:val="00601CB4"/>
    <w:rsid w:val="00611A09"/>
    <w:rsid w:val="0061308B"/>
    <w:rsid w:val="00615644"/>
    <w:rsid w:val="00630EB5"/>
    <w:rsid w:val="00633092"/>
    <w:rsid w:val="006342A5"/>
    <w:rsid w:val="00634E5C"/>
    <w:rsid w:val="00640CAD"/>
    <w:rsid w:val="00641B16"/>
    <w:rsid w:val="0065077B"/>
    <w:rsid w:val="00656145"/>
    <w:rsid w:val="006667C8"/>
    <w:rsid w:val="00681665"/>
    <w:rsid w:val="00681CCD"/>
    <w:rsid w:val="00683041"/>
    <w:rsid w:val="00687D9D"/>
    <w:rsid w:val="00694BF0"/>
    <w:rsid w:val="006A3547"/>
    <w:rsid w:val="006A624B"/>
    <w:rsid w:val="006A6559"/>
    <w:rsid w:val="006B075B"/>
    <w:rsid w:val="006B2E1B"/>
    <w:rsid w:val="006B3672"/>
    <w:rsid w:val="006B36E7"/>
    <w:rsid w:val="006B7A4D"/>
    <w:rsid w:val="006C3B4F"/>
    <w:rsid w:val="006D48A8"/>
    <w:rsid w:val="006D64D4"/>
    <w:rsid w:val="006D7002"/>
    <w:rsid w:val="006E2A9A"/>
    <w:rsid w:val="006E3229"/>
    <w:rsid w:val="006E5213"/>
    <w:rsid w:val="006F3C01"/>
    <w:rsid w:val="006F4EC1"/>
    <w:rsid w:val="00703BEE"/>
    <w:rsid w:val="0070441F"/>
    <w:rsid w:val="007129EC"/>
    <w:rsid w:val="007142B5"/>
    <w:rsid w:val="00714658"/>
    <w:rsid w:val="00715BDB"/>
    <w:rsid w:val="00722A27"/>
    <w:rsid w:val="00730A7A"/>
    <w:rsid w:val="00735303"/>
    <w:rsid w:val="00745FFE"/>
    <w:rsid w:val="00747568"/>
    <w:rsid w:val="00764ECC"/>
    <w:rsid w:val="007711CE"/>
    <w:rsid w:val="00783463"/>
    <w:rsid w:val="00792AE0"/>
    <w:rsid w:val="00793F97"/>
    <w:rsid w:val="007A3983"/>
    <w:rsid w:val="007B4298"/>
    <w:rsid w:val="007B7F8E"/>
    <w:rsid w:val="007C242B"/>
    <w:rsid w:val="007C28A9"/>
    <w:rsid w:val="007C3283"/>
    <w:rsid w:val="007D0467"/>
    <w:rsid w:val="007D09B1"/>
    <w:rsid w:val="007D1867"/>
    <w:rsid w:val="007E30DB"/>
    <w:rsid w:val="007E37D9"/>
    <w:rsid w:val="007E55E7"/>
    <w:rsid w:val="007E69A7"/>
    <w:rsid w:val="007F742C"/>
    <w:rsid w:val="00811A81"/>
    <w:rsid w:val="0081734A"/>
    <w:rsid w:val="008273AB"/>
    <w:rsid w:val="00831DF2"/>
    <w:rsid w:val="00831F42"/>
    <w:rsid w:val="00836141"/>
    <w:rsid w:val="00844FE3"/>
    <w:rsid w:val="00855E34"/>
    <w:rsid w:val="008563F9"/>
    <w:rsid w:val="00863F12"/>
    <w:rsid w:val="00866152"/>
    <w:rsid w:val="008711C1"/>
    <w:rsid w:val="008830ED"/>
    <w:rsid w:val="00885E91"/>
    <w:rsid w:val="00891526"/>
    <w:rsid w:val="00895711"/>
    <w:rsid w:val="008972F0"/>
    <w:rsid w:val="008A09CB"/>
    <w:rsid w:val="008A74C6"/>
    <w:rsid w:val="008B1375"/>
    <w:rsid w:val="008B5AA1"/>
    <w:rsid w:val="008D0C3E"/>
    <w:rsid w:val="008E6CC3"/>
    <w:rsid w:val="008E79F8"/>
    <w:rsid w:val="008E7ED2"/>
    <w:rsid w:val="008F0314"/>
    <w:rsid w:val="008F3A32"/>
    <w:rsid w:val="008F5D25"/>
    <w:rsid w:val="008F790D"/>
    <w:rsid w:val="009124E2"/>
    <w:rsid w:val="009128D4"/>
    <w:rsid w:val="009219D4"/>
    <w:rsid w:val="009235D0"/>
    <w:rsid w:val="00933D90"/>
    <w:rsid w:val="00934978"/>
    <w:rsid w:val="00934CA6"/>
    <w:rsid w:val="00934CEF"/>
    <w:rsid w:val="0093715B"/>
    <w:rsid w:val="00941C57"/>
    <w:rsid w:val="00942217"/>
    <w:rsid w:val="0095111E"/>
    <w:rsid w:val="00955F77"/>
    <w:rsid w:val="009666E7"/>
    <w:rsid w:val="00974491"/>
    <w:rsid w:val="009747F0"/>
    <w:rsid w:val="00974CC9"/>
    <w:rsid w:val="00984FBB"/>
    <w:rsid w:val="00987CA9"/>
    <w:rsid w:val="00990713"/>
    <w:rsid w:val="009914C8"/>
    <w:rsid w:val="00993D27"/>
    <w:rsid w:val="009961D7"/>
    <w:rsid w:val="009A43F8"/>
    <w:rsid w:val="009A7703"/>
    <w:rsid w:val="009B2448"/>
    <w:rsid w:val="009C2C2E"/>
    <w:rsid w:val="009D5252"/>
    <w:rsid w:val="009E530E"/>
    <w:rsid w:val="009E61DD"/>
    <w:rsid w:val="009F06B5"/>
    <w:rsid w:val="009F68D0"/>
    <w:rsid w:val="00A03527"/>
    <w:rsid w:val="00A07BA7"/>
    <w:rsid w:val="00A10A07"/>
    <w:rsid w:val="00A110A4"/>
    <w:rsid w:val="00A1581B"/>
    <w:rsid w:val="00A15A84"/>
    <w:rsid w:val="00A22E37"/>
    <w:rsid w:val="00A329A9"/>
    <w:rsid w:val="00A3514C"/>
    <w:rsid w:val="00A37DC8"/>
    <w:rsid w:val="00A40018"/>
    <w:rsid w:val="00A47FC3"/>
    <w:rsid w:val="00A62432"/>
    <w:rsid w:val="00A6526C"/>
    <w:rsid w:val="00A7240E"/>
    <w:rsid w:val="00A725F1"/>
    <w:rsid w:val="00A80EED"/>
    <w:rsid w:val="00A828D5"/>
    <w:rsid w:val="00A8655C"/>
    <w:rsid w:val="00A8725D"/>
    <w:rsid w:val="00A953DF"/>
    <w:rsid w:val="00A958E9"/>
    <w:rsid w:val="00A95FD3"/>
    <w:rsid w:val="00A9674A"/>
    <w:rsid w:val="00A96F73"/>
    <w:rsid w:val="00AA2379"/>
    <w:rsid w:val="00AB1079"/>
    <w:rsid w:val="00AB2D48"/>
    <w:rsid w:val="00AB56AC"/>
    <w:rsid w:val="00AC00AB"/>
    <w:rsid w:val="00AD6135"/>
    <w:rsid w:val="00AD6B46"/>
    <w:rsid w:val="00AE2563"/>
    <w:rsid w:val="00AE28E3"/>
    <w:rsid w:val="00AF3513"/>
    <w:rsid w:val="00B132FF"/>
    <w:rsid w:val="00B24295"/>
    <w:rsid w:val="00B35087"/>
    <w:rsid w:val="00B40769"/>
    <w:rsid w:val="00B42750"/>
    <w:rsid w:val="00B428C0"/>
    <w:rsid w:val="00B47F58"/>
    <w:rsid w:val="00B529B8"/>
    <w:rsid w:val="00B567BA"/>
    <w:rsid w:val="00B63412"/>
    <w:rsid w:val="00B64265"/>
    <w:rsid w:val="00B65ADB"/>
    <w:rsid w:val="00B736BD"/>
    <w:rsid w:val="00B86FC7"/>
    <w:rsid w:val="00B90141"/>
    <w:rsid w:val="00B96394"/>
    <w:rsid w:val="00B96AA9"/>
    <w:rsid w:val="00BA0FF2"/>
    <w:rsid w:val="00BB1964"/>
    <w:rsid w:val="00BB6938"/>
    <w:rsid w:val="00BC379B"/>
    <w:rsid w:val="00BD288F"/>
    <w:rsid w:val="00BE0AA4"/>
    <w:rsid w:val="00BE6D4E"/>
    <w:rsid w:val="00C06A17"/>
    <w:rsid w:val="00C1265A"/>
    <w:rsid w:val="00C142C8"/>
    <w:rsid w:val="00C35E2D"/>
    <w:rsid w:val="00C36C1B"/>
    <w:rsid w:val="00C43A11"/>
    <w:rsid w:val="00C64F41"/>
    <w:rsid w:val="00C718C1"/>
    <w:rsid w:val="00C76C82"/>
    <w:rsid w:val="00C8249D"/>
    <w:rsid w:val="00CA0E24"/>
    <w:rsid w:val="00CA6DB2"/>
    <w:rsid w:val="00CB6B74"/>
    <w:rsid w:val="00CC0F7F"/>
    <w:rsid w:val="00CD08FC"/>
    <w:rsid w:val="00CD141A"/>
    <w:rsid w:val="00CE1195"/>
    <w:rsid w:val="00CE38B4"/>
    <w:rsid w:val="00CE711A"/>
    <w:rsid w:val="00CF1C99"/>
    <w:rsid w:val="00D01A91"/>
    <w:rsid w:val="00D02067"/>
    <w:rsid w:val="00D04AB5"/>
    <w:rsid w:val="00D15145"/>
    <w:rsid w:val="00D27FA1"/>
    <w:rsid w:val="00D33EC2"/>
    <w:rsid w:val="00D3577C"/>
    <w:rsid w:val="00D46F8A"/>
    <w:rsid w:val="00D51D5E"/>
    <w:rsid w:val="00D60264"/>
    <w:rsid w:val="00D60C5B"/>
    <w:rsid w:val="00D624B2"/>
    <w:rsid w:val="00D6674E"/>
    <w:rsid w:val="00D83005"/>
    <w:rsid w:val="00D9496E"/>
    <w:rsid w:val="00DA42DE"/>
    <w:rsid w:val="00DA737A"/>
    <w:rsid w:val="00DA77C4"/>
    <w:rsid w:val="00DC2087"/>
    <w:rsid w:val="00DC2B28"/>
    <w:rsid w:val="00DD1E15"/>
    <w:rsid w:val="00DD3032"/>
    <w:rsid w:val="00DD536F"/>
    <w:rsid w:val="00DE0A99"/>
    <w:rsid w:val="00DE254B"/>
    <w:rsid w:val="00DE31EF"/>
    <w:rsid w:val="00DE5AFB"/>
    <w:rsid w:val="00DE76BB"/>
    <w:rsid w:val="00DF7E28"/>
    <w:rsid w:val="00E06CD7"/>
    <w:rsid w:val="00E232E3"/>
    <w:rsid w:val="00E26408"/>
    <w:rsid w:val="00E271B1"/>
    <w:rsid w:val="00E309A0"/>
    <w:rsid w:val="00E340A7"/>
    <w:rsid w:val="00E37957"/>
    <w:rsid w:val="00E407C8"/>
    <w:rsid w:val="00E4250F"/>
    <w:rsid w:val="00E46680"/>
    <w:rsid w:val="00E466AF"/>
    <w:rsid w:val="00E517CB"/>
    <w:rsid w:val="00E53C9B"/>
    <w:rsid w:val="00E56B97"/>
    <w:rsid w:val="00E66DD1"/>
    <w:rsid w:val="00E67502"/>
    <w:rsid w:val="00E737F1"/>
    <w:rsid w:val="00E74CBC"/>
    <w:rsid w:val="00E77C69"/>
    <w:rsid w:val="00E80046"/>
    <w:rsid w:val="00E87A28"/>
    <w:rsid w:val="00E91CF1"/>
    <w:rsid w:val="00E94B62"/>
    <w:rsid w:val="00EA001C"/>
    <w:rsid w:val="00EA5A8F"/>
    <w:rsid w:val="00EB1654"/>
    <w:rsid w:val="00EB1C46"/>
    <w:rsid w:val="00EB5FC4"/>
    <w:rsid w:val="00EC6FFB"/>
    <w:rsid w:val="00ED3585"/>
    <w:rsid w:val="00EE167B"/>
    <w:rsid w:val="00EE3B59"/>
    <w:rsid w:val="00EF3DD6"/>
    <w:rsid w:val="00EF543D"/>
    <w:rsid w:val="00F03E17"/>
    <w:rsid w:val="00F05A34"/>
    <w:rsid w:val="00F0655B"/>
    <w:rsid w:val="00F10675"/>
    <w:rsid w:val="00F112EB"/>
    <w:rsid w:val="00F16B72"/>
    <w:rsid w:val="00F20EA5"/>
    <w:rsid w:val="00F30A1B"/>
    <w:rsid w:val="00F33F3B"/>
    <w:rsid w:val="00F409CD"/>
    <w:rsid w:val="00F43345"/>
    <w:rsid w:val="00F53AAB"/>
    <w:rsid w:val="00F56858"/>
    <w:rsid w:val="00F6094D"/>
    <w:rsid w:val="00F7205F"/>
    <w:rsid w:val="00F74E6C"/>
    <w:rsid w:val="00F75772"/>
    <w:rsid w:val="00F80DA6"/>
    <w:rsid w:val="00F81F51"/>
    <w:rsid w:val="00F83391"/>
    <w:rsid w:val="00F92C3B"/>
    <w:rsid w:val="00FA669C"/>
    <w:rsid w:val="00FC02BE"/>
    <w:rsid w:val="00FE2330"/>
    <w:rsid w:val="00FE3FF1"/>
    <w:rsid w:val="00FE6701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704CD8-A804-4E95-8DD9-22DE4799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42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1F51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81F51"/>
    <w:pPr>
      <w:keepNext/>
      <w:spacing w:after="0" w:line="360" w:lineRule="auto"/>
      <w:outlineLvl w:val="1"/>
    </w:pPr>
    <w:rPr>
      <w:rFonts w:eastAsia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F81F51"/>
    <w:pPr>
      <w:keepNext/>
      <w:spacing w:after="0" w:line="360" w:lineRule="auto"/>
      <w:outlineLvl w:val="2"/>
    </w:pPr>
    <w:rPr>
      <w:rFonts w:eastAsia="Times New Roman"/>
      <w:sz w:val="24"/>
      <w:szCs w:val="24"/>
      <w:u w:val="single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72A6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517CB"/>
    <w:rPr>
      <w:rFonts w:ascii="Calibri" w:hAnsi="Calibri"/>
      <w:szCs w:val="20"/>
      <w:lang w:val="x-none"/>
    </w:rPr>
  </w:style>
  <w:style w:type="character" w:customStyle="1" w:styleId="a4">
    <w:name w:val="Текст концевой сноски Знак"/>
    <w:link w:val="a3"/>
    <w:uiPriority w:val="99"/>
    <w:semiHidden/>
    <w:rsid w:val="00E517CB"/>
    <w:rPr>
      <w:lang w:eastAsia="en-US"/>
    </w:rPr>
  </w:style>
  <w:style w:type="character" w:styleId="a5">
    <w:name w:val="endnote reference"/>
    <w:uiPriority w:val="99"/>
    <w:semiHidden/>
    <w:unhideWhenUsed/>
    <w:rsid w:val="00E517CB"/>
    <w:rPr>
      <w:vertAlign w:val="superscript"/>
    </w:rPr>
  </w:style>
  <w:style w:type="character" w:styleId="a6">
    <w:name w:val="Hyperlink"/>
    <w:uiPriority w:val="99"/>
    <w:unhideWhenUsed/>
    <w:rsid w:val="00277579"/>
    <w:rPr>
      <w:color w:val="0000FF"/>
      <w:u w:val="single"/>
    </w:rPr>
  </w:style>
  <w:style w:type="character" w:customStyle="1" w:styleId="10">
    <w:name w:val="Заголовок 1 Знак"/>
    <w:link w:val="1"/>
    <w:rsid w:val="00F81F51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link w:val="2"/>
    <w:rsid w:val="00F81F51"/>
    <w:rPr>
      <w:rFonts w:ascii="Arial" w:eastAsia="Times New Roman" w:hAnsi="Arial" w:cs="Arial"/>
      <w:b/>
      <w:bCs/>
      <w:sz w:val="24"/>
      <w:szCs w:val="24"/>
    </w:rPr>
  </w:style>
  <w:style w:type="character" w:customStyle="1" w:styleId="30">
    <w:name w:val="Заголовок 3 Знак"/>
    <w:link w:val="3"/>
    <w:rsid w:val="00F81F51"/>
    <w:rPr>
      <w:rFonts w:ascii="Arial" w:eastAsia="Times New Roman" w:hAnsi="Arial" w:cs="Arial"/>
      <w:sz w:val="24"/>
      <w:szCs w:val="24"/>
      <w:u w:val="single"/>
    </w:rPr>
  </w:style>
  <w:style w:type="paragraph" w:styleId="a7">
    <w:name w:val="Body Text Indent"/>
    <w:basedOn w:val="a"/>
    <w:link w:val="a8"/>
    <w:rsid w:val="00F81F51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F81F51"/>
    <w:rPr>
      <w:rFonts w:ascii="Times New Roman" w:eastAsia="Times New Roman" w:hAnsi="Times New Roman"/>
      <w:sz w:val="24"/>
    </w:rPr>
  </w:style>
  <w:style w:type="paragraph" w:styleId="a9">
    <w:name w:val="Body Text"/>
    <w:basedOn w:val="a"/>
    <w:link w:val="aa"/>
    <w:rsid w:val="00F81F51"/>
    <w:pPr>
      <w:spacing w:after="0" w:line="360" w:lineRule="auto"/>
    </w:pPr>
    <w:rPr>
      <w:rFonts w:eastAsia="Times New Roman"/>
      <w:szCs w:val="24"/>
      <w:lang w:val="x-none" w:eastAsia="x-none"/>
    </w:rPr>
  </w:style>
  <w:style w:type="character" w:customStyle="1" w:styleId="aa">
    <w:name w:val="Основной текст Знак"/>
    <w:link w:val="a9"/>
    <w:rsid w:val="00F81F51"/>
    <w:rPr>
      <w:rFonts w:ascii="Arial" w:eastAsia="Times New Roman" w:hAnsi="Arial" w:cs="Arial"/>
      <w:szCs w:val="24"/>
    </w:rPr>
  </w:style>
  <w:style w:type="paragraph" w:styleId="22">
    <w:name w:val="Body Text Indent 2"/>
    <w:basedOn w:val="a"/>
    <w:link w:val="23"/>
    <w:rsid w:val="00F81F51"/>
    <w:pPr>
      <w:spacing w:after="0" w:line="360" w:lineRule="auto"/>
      <w:ind w:left="1800"/>
    </w:pPr>
    <w:rPr>
      <w:rFonts w:eastAsia="Times New Roman"/>
      <w:color w:val="000000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rsid w:val="00F81F51"/>
    <w:rPr>
      <w:rFonts w:ascii="Arial" w:eastAsia="Times New Roman" w:hAnsi="Arial" w:cs="Arial"/>
      <w:color w:val="000000"/>
      <w:szCs w:val="24"/>
    </w:rPr>
  </w:style>
  <w:style w:type="paragraph" w:styleId="ab">
    <w:name w:val="List Paragraph"/>
    <w:basedOn w:val="a"/>
    <w:uiPriority w:val="99"/>
    <w:qFormat/>
    <w:rsid w:val="00472A69"/>
    <w:pPr>
      <w:ind w:left="708"/>
    </w:pPr>
  </w:style>
  <w:style w:type="paragraph" w:styleId="ac">
    <w:name w:val="caption"/>
    <w:basedOn w:val="a"/>
    <w:next w:val="a"/>
    <w:uiPriority w:val="35"/>
    <w:unhideWhenUsed/>
    <w:qFormat/>
    <w:rsid w:val="00472A69"/>
    <w:rPr>
      <w:b/>
      <w:bCs/>
      <w:szCs w:val="20"/>
    </w:rPr>
  </w:style>
  <w:style w:type="character" w:customStyle="1" w:styleId="40">
    <w:name w:val="Заголовок 4 Знак"/>
    <w:link w:val="4"/>
    <w:uiPriority w:val="9"/>
    <w:rsid w:val="00472A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A8655C"/>
    <w:rPr>
      <w:rFonts w:ascii="Calibri" w:hAnsi="Calibri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A8655C"/>
    <w:rPr>
      <w:lang w:eastAsia="en-US"/>
    </w:rPr>
  </w:style>
  <w:style w:type="character" w:styleId="af">
    <w:name w:val="footnote reference"/>
    <w:uiPriority w:val="99"/>
    <w:semiHidden/>
    <w:unhideWhenUsed/>
    <w:rsid w:val="00A8655C"/>
    <w:rPr>
      <w:vertAlign w:val="superscript"/>
    </w:rPr>
  </w:style>
  <w:style w:type="character" w:styleId="af0">
    <w:name w:val="annotation reference"/>
    <w:uiPriority w:val="99"/>
    <w:semiHidden/>
    <w:unhideWhenUsed/>
    <w:rsid w:val="0025716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5716D"/>
    <w:rPr>
      <w:rFonts w:ascii="Calibri" w:hAnsi="Calibri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rsid w:val="0025716D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5716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5716D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25716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25716D"/>
    <w:rPr>
      <w:rFonts w:ascii="Segoe UI" w:hAnsi="Segoe UI" w:cs="Segoe UI"/>
      <w:sz w:val="18"/>
      <w:szCs w:val="18"/>
      <w:lang w:eastAsia="en-US"/>
    </w:rPr>
  </w:style>
  <w:style w:type="table" w:styleId="af7">
    <w:name w:val="Table Grid"/>
    <w:basedOn w:val="a1"/>
    <w:uiPriority w:val="59"/>
    <w:rsid w:val="0014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ED3585"/>
    <w:rPr>
      <w:b/>
      <w:bCs/>
    </w:rPr>
  </w:style>
  <w:style w:type="character" w:customStyle="1" w:styleId="apple-converted-space">
    <w:name w:val="apple-converted-space"/>
    <w:rsid w:val="00ED3585"/>
  </w:style>
  <w:style w:type="character" w:customStyle="1" w:styleId="wmi-callto">
    <w:name w:val="wmi-callto"/>
    <w:rsid w:val="00ED3585"/>
  </w:style>
  <w:style w:type="paragraph" w:styleId="af9">
    <w:name w:val="Document Map"/>
    <w:basedOn w:val="a"/>
    <w:link w:val="afa"/>
    <w:uiPriority w:val="99"/>
    <w:semiHidden/>
    <w:unhideWhenUsed/>
    <w:rsid w:val="00AA237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AA2379"/>
    <w:rPr>
      <w:rFonts w:ascii="Tahoma" w:hAnsi="Tahoma" w:cs="Tahoma"/>
      <w:sz w:val="16"/>
      <w:szCs w:val="16"/>
      <w:lang w:eastAsia="en-US"/>
    </w:rPr>
  </w:style>
  <w:style w:type="paragraph" w:styleId="afb">
    <w:name w:val="Normal (Web)"/>
    <w:basedOn w:val="a"/>
    <w:uiPriority w:val="99"/>
    <w:unhideWhenUsed/>
    <w:rsid w:val="006E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Plain Text"/>
    <w:basedOn w:val="a"/>
    <w:link w:val="afd"/>
    <w:unhideWhenUsed/>
    <w:rsid w:val="006E2A9A"/>
    <w:pPr>
      <w:spacing w:after="0" w:line="240" w:lineRule="auto"/>
    </w:pPr>
    <w:rPr>
      <w:rFonts w:ascii="Courier New" w:eastAsia="Times New Roman" w:hAnsi="Courier New"/>
      <w:szCs w:val="20"/>
      <w:lang w:eastAsia="ru-RU"/>
    </w:rPr>
  </w:style>
  <w:style w:type="character" w:customStyle="1" w:styleId="afd">
    <w:name w:val="Текст Знак"/>
    <w:link w:val="afc"/>
    <w:rsid w:val="006E2A9A"/>
    <w:rPr>
      <w:rFonts w:ascii="Courier New" w:eastAsia="Times New Roman" w:hAnsi="Courier New"/>
    </w:rPr>
  </w:style>
  <w:style w:type="paragraph" w:customStyle="1" w:styleId="31">
    <w:name w:val="заголовок 3"/>
    <w:basedOn w:val="a"/>
    <w:next w:val="a"/>
    <w:rsid w:val="006E2A9A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Обычный1"/>
    <w:uiPriority w:val="99"/>
    <w:rsid w:val="00515C09"/>
    <w:pPr>
      <w:suppressAutoHyphens/>
    </w:pPr>
    <w:rPr>
      <w:rFonts w:ascii="Times New Roman" w:eastAsia="ヒラギノ角ゴ Pro W3" w:hAnsi="Times New Roman"/>
      <w:color w:val="000000"/>
      <w:sz w:val="24"/>
      <w:lang w:eastAsia="ar-SA"/>
    </w:rPr>
  </w:style>
  <w:style w:type="paragraph" w:styleId="afe">
    <w:name w:val="header"/>
    <w:basedOn w:val="a"/>
    <w:link w:val="aff"/>
    <w:uiPriority w:val="99"/>
    <w:unhideWhenUsed/>
    <w:rsid w:val="00153FDB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153FDB"/>
    <w:rPr>
      <w:rFonts w:ascii="Arial" w:hAnsi="Arial"/>
      <w:szCs w:val="22"/>
      <w:lang w:eastAsia="en-US"/>
    </w:rPr>
  </w:style>
  <w:style w:type="paragraph" w:styleId="aff0">
    <w:name w:val="footer"/>
    <w:basedOn w:val="a"/>
    <w:link w:val="aff1"/>
    <w:uiPriority w:val="99"/>
    <w:unhideWhenUsed/>
    <w:rsid w:val="00153FDB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rsid w:val="00153FDB"/>
    <w:rPr>
      <w:rFonts w:ascii="Arial" w:hAnsi="Arial"/>
      <w:szCs w:val="22"/>
      <w:lang w:eastAsia="en-US"/>
    </w:rPr>
  </w:style>
  <w:style w:type="character" w:styleId="aff2">
    <w:name w:val="FollowedHyperlink"/>
    <w:uiPriority w:val="99"/>
    <w:semiHidden/>
    <w:unhideWhenUsed/>
    <w:rsid w:val="00153FDB"/>
    <w:rPr>
      <w:color w:val="800080"/>
      <w:u w:val="single"/>
    </w:rPr>
  </w:style>
  <w:style w:type="paragraph" w:customStyle="1" w:styleId="Default">
    <w:name w:val="Default"/>
    <w:rsid w:val="00E53C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BodyTextIndent3Arial">
    <w:name w:val="Body Text Indent 3 + Arial"/>
    <w:uiPriority w:val="99"/>
    <w:rsid w:val="00F20EA5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210">
    <w:name w:val="Основной текст с отступом 21"/>
    <w:uiPriority w:val="99"/>
    <w:rsid w:val="00F20EA5"/>
    <w:pPr>
      <w:spacing w:after="200" w:line="276" w:lineRule="auto"/>
      <w:ind w:left="908" w:hanging="624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310">
    <w:name w:val="Основной текст с отступом 31"/>
    <w:uiPriority w:val="99"/>
    <w:rsid w:val="00F20EA5"/>
    <w:pPr>
      <w:spacing w:after="200" w:line="276" w:lineRule="auto"/>
      <w:ind w:left="397" w:hanging="397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6"/>
    <w:rsid w:val="00F20EA5"/>
    <w:rPr>
      <w:color w:val="0000FF" w:themeColor="hyperlink"/>
      <w:u w:val="single"/>
    </w:rPr>
  </w:style>
  <w:style w:type="numbering" w:customStyle="1" w:styleId="21">
    <w:name w:val="Список 21"/>
    <w:rsid w:val="00F20EA5"/>
    <w:pPr>
      <w:numPr>
        <w:numId w:val="17"/>
      </w:numPr>
    </w:pPr>
  </w:style>
  <w:style w:type="numbering" w:customStyle="1" w:styleId="41">
    <w:name w:val="Список 41"/>
    <w:rsid w:val="00F20EA5"/>
    <w:pPr>
      <w:numPr>
        <w:numId w:val="20"/>
      </w:numPr>
    </w:pPr>
  </w:style>
  <w:style w:type="numbering" w:customStyle="1" w:styleId="List6">
    <w:name w:val="List 6"/>
    <w:rsid w:val="00F20EA5"/>
    <w:pPr>
      <w:numPr>
        <w:numId w:val="22"/>
      </w:numPr>
    </w:pPr>
  </w:style>
  <w:style w:type="numbering" w:customStyle="1" w:styleId="List14">
    <w:name w:val="List 14"/>
    <w:rsid w:val="00F20EA5"/>
    <w:pPr>
      <w:numPr>
        <w:numId w:val="26"/>
      </w:numPr>
    </w:pPr>
  </w:style>
  <w:style w:type="paragraph" w:customStyle="1" w:styleId="aff3">
    <w:name w:val="Стандарт"/>
    <w:rsid w:val="0070441F"/>
    <w:pPr>
      <w:suppressAutoHyphens/>
      <w:autoSpaceDE w:val="0"/>
    </w:pPr>
    <w:rPr>
      <w:rFonts w:ascii="Times New Roman" w:eastAsia="Arial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pm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@emisar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F2EA3-50B5-4D52-8CC5-D6E3DF16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12109</CharactersWithSpaces>
  <SharedDoc>false</SharedDoc>
  <HLinks>
    <vt:vector size="12" baseType="variant">
      <vt:variant>
        <vt:i4>7274558</vt:i4>
      </vt:variant>
      <vt:variant>
        <vt:i4>3</vt:i4>
      </vt:variant>
      <vt:variant>
        <vt:i4>0</vt:i4>
      </vt:variant>
      <vt:variant>
        <vt:i4>5</vt:i4>
      </vt:variant>
      <vt:variant>
        <vt:lpwstr>http://emisart.ru/</vt:lpwstr>
      </vt:variant>
      <vt:variant>
        <vt:lpwstr/>
      </vt:variant>
      <vt:variant>
        <vt:i4>3670088</vt:i4>
      </vt:variant>
      <vt:variant>
        <vt:i4>0</vt:i4>
      </vt:variant>
      <vt:variant>
        <vt:i4>0</vt:i4>
      </vt:variant>
      <vt:variant>
        <vt:i4>5</vt:i4>
      </vt:variant>
      <vt:variant>
        <vt:lpwstr>mailto:1@emisart.ru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RePack by Diakov</cp:lastModifiedBy>
  <cp:revision>5</cp:revision>
  <cp:lastPrinted>2015-10-07T09:23:00Z</cp:lastPrinted>
  <dcterms:created xsi:type="dcterms:W3CDTF">2018-01-19T14:57:00Z</dcterms:created>
  <dcterms:modified xsi:type="dcterms:W3CDTF">2018-01-19T15:59:00Z</dcterms:modified>
</cp:coreProperties>
</file>